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0C8" w:rsidRDefault="001430C8">
      <w:pPr>
        <w:jc w:val="center"/>
        <w:rPr>
          <w:rFonts w:cs="Times New Roman"/>
          <w:b/>
          <w:bCs/>
          <w:noProof/>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03.1pt;margin-top:-.05pt;width:55.2pt;height:62.65pt;z-index:251658240;visibility:visible;mso-wrap-distance-left:9.05pt;mso-wrap-distance-right:9.05pt" filled="t">
            <v:imagedata r:id="rId6" o:title=""/>
          </v:shape>
        </w:pict>
      </w:r>
    </w:p>
    <w:p w:rsidR="001430C8" w:rsidRDefault="001430C8">
      <w:pPr>
        <w:jc w:val="center"/>
        <w:rPr>
          <w:rFonts w:cs="Times New Roman"/>
          <w:b/>
          <w:bCs/>
          <w:noProof/>
          <w:sz w:val="28"/>
          <w:szCs w:val="28"/>
        </w:rPr>
      </w:pPr>
    </w:p>
    <w:p w:rsidR="001430C8" w:rsidRDefault="001430C8">
      <w:pPr>
        <w:jc w:val="center"/>
        <w:rPr>
          <w:rFonts w:cs="Times New Roman"/>
          <w:b/>
          <w:bCs/>
          <w:noProof/>
          <w:sz w:val="28"/>
          <w:szCs w:val="28"/>
        </w:rPr>
      </w:pPr>
    </w:p>
    <w:p w:rsidR="001430C8" w:rsidRDefault="001430C8">
      <w:pPr>
        <w:jc w:val="center"/>
        <w:rPr>
          <w:rFonts w:cs="Times New Roman"/>
          <w:b/>
          <w:bCs/>
          <w:noProof/>
          <w:sz w:val="28"/>
          <w:szCs w:val="28"/>
        </w:rPr>
      </w:pPr>
    </w:p>
    <w:p w:rsidR="001430C8" w:rsidRDefault="001430C8">
      <w:pPr>
        <w:jc w:val="center"/>
        <w:rPr>
          <w:rFonts w:cs="Times New Roman"/>
          <w:b/>
          <w:bCs/>
          <w:sz w:val="28"/>
          <w:szCs w:val="28"/>
        </w:rPr>
      </w:pPr>
      <w:r>
        <w:rPr>
          <w:rFonts w:cs="Times New Roman"/>
          <w:b/>
          <w:bCs/>
          <w:sz w:val="28"/>
          <w:szCs w:val="28"/>
        </w:rPr>
        <w:t xml:space="preserve">АДМИНИСТРАЦИЯ </w:t>
      </w:r>
    </w:p>
    <w:p w:rsidR="001430C8" w:rsidRDefault="001430C8">
      <w:pPr>
        <w:jc w:val="center"/>
        <w:rPr>
          <w:rFonts w:cs="Times New Roman"/>
          <w:b/>
          <w:bCs/>
          <w:sz w:val="28"/>
          <w:szCs w:val="28"/>
        </w:rPr>
      </w:pPr>
      <w:r>
        <w:rPr>
          <w:rFonts w:cs="Times New Roman"/>
          <w:b/>
          <w:bCs/>
          <w:sz w:val="28"/>
          <w:szCs w:val="28"/>
        </w:rPr>
        <w:t>ПРЖЕВАЛЬСКОГО ГОРОДСКОГО ПОСЕЛЕНИЯ</w:t>
      </w:r>
    </w:p>
    <w:p w:rsidR="001430C8" w:rsidRDefault="001430C8">
      <w:pPr>
        <w:jc w:val="center"/>
        <w:rPr>
          <w:rFonts w:cs="Times New Roman"/>
          <w:b/>
          <w:bCs/>
          <w:sz w:val="28"/>
          <w:szCs w:val="28"/>
        </w:rPr>
      </w:pPr>
      <w:r>
        <w:rPr>
          <w:rFonts w:cs="Times New Roman"/>
          <w:b/>
          <w:bCs/>
          <w:sz w:val="28"/>
          <w:szCs w:val="28"/>
        </w:rPr>
        <w:t>ДЕМИДОВСКОГО РАЙОНА СМОЛЕНСКОЙ ОБЛАСТИ</w:t>
      </w:r>
    </w:p>
    <w:p w:rsidR="001430C8" w:rsidRDefault="001430C8">
      <w:pPr>
        <w:jc w:val="center"/>
        <w:rPr>
          <w:rFonts w:cs="Times New Roman"/>
          <w:sz w:val="28"/>
          <w:szCs w:val="28"/>
        </w:rPr>
      </w:pPr>
    </w:p>
    <w:p w:rsidR="001430C8" w:rsidRDefault="001430C8">
      <w:pPr>
        <w:jc w:val="center"/>
        <w:rPr>
          <w:rFonts w:cs="Times New Roman"/>
          <w:b/>
          <w:bCs/>
          <w:sz w:val="28"/>
          <w:szCs w:val="28"/>
        </w:rPr>
      </w:pPr>
      <w:r>
        <w:rPr>
          <w:rFonts w:cs="Times New Roman"/>
          <w:b/>
          <w:bCs/>
          <w:sz w:val="28"/>
          <w:szCs w:val="28"/>
        </w:rPr>
        <w:t>П О С Т А Н О В Л Е Н И Е</w:t>
      </w:r>
    </w:p>
    <w:p w:rsidR="001430C8" w:rsidRDefault="001430C8">
      <w:pPr>
        <w:jc w:val="center"/>
        <w:rPr>
          <w:rFonts w:cs="Times New Roman"/>
          <w:b/>
          <w:bCs/>
          <w:sz w:val="28"/>
          <w:szCs w:val="28"/>
        </w:rPr>
      </w:pPr>
    </w:p>
    <w:p w:rsidR="001430C8" w:rsidRDefault="001430C8">
      <w:pPr>
        <w:tabs>
          <w:tab w:val="left" w:pos="6930"/>
        </w:tabs>
        <w:rPr>
          <w:rFonts w:cs="Times New Roman"/>
          <w:sz w:val="28"/>
          <w:szCs w:val="28"/>
        </w:rPr>
      </w:pPr>
      <w:r>
        <w:rPr>
          <w:rFonts w:cs="Times New Roman"/>
          <w:sz w:val="28"/>
          <w:szCs w:val="28"/>
        </w:rPr>
        <w:t>от 20.11.2019  г.  № 107</w:t>
      </w:r>
    </w:p>
    <w:p w:rsidR="001430C8" w:rsidRDefault="001430C8">
      <w:pPr>
        <w:tabs>
          <w:tab w:val="left" w:pos="3555"/>
        </w:tabs>
        <w:rPr>
          <w:rFonts w:cs="Times New Roman"/>
        </w:rPr>
      </w:pPr>
    </w:p>
    <w:p w:rsidR="001430C8" w:rsidRDefault="001430C8">
      <w:pPr>
        <w:tabs>
          <w:tab w:val="left" w:pos="3555"/>
        </w:tabs>
        <w:rPr>
          <w:rFonts w:cs="Times New Roman"/>
          <w:sz w:val="28"/>
          <w:szCs w:val="28"/>
        </w:rPr>
      </w:pPr>
      <w:r>
        <w:rPr>
          <w:rFonts w:cs="Times New Roman"/>
          <w:sz w:val="28"/>
          <w:szCs w:val="28"/>
        </w:rPr>
        <w:t xml:space="preserve">Об утверждении       порядка </w:t>
      </w:r>
    </w:p>
    <w:p w:rsidR="001430C8" w:rsidRDefault="001430C8">
      <w:pPr>
        <w:tabs>
          <w:tab w:val="left" w:pos="3555"/>
        </w:tabs>
        <w:rPr>
          <w:rFonts w:cs="Times New Roman"/>
          <w:sz w:val="28"/>
          <w:szCs w:val="28"/>
        </w:rPr>
      </w:pPr>
      <w:r>
        <w:rPr>
          <w:rFonts w:cs="Times New Roman"/>
          <w:sz w:val="28"/>
          <w:szCs w:val="28"/>
        </w:rPr>
        <w:t>осуществления  внутреннего</w:t>
      </w:r>
    </w:p>
    <w:p w:rsidR="001430C8" w:rsidRDefault="001430C8">
      <w:pPr>
        <w:tabs>
          <w:tab w:val="left" w:pos="3555"/>
        </w:tabs>
        <w:rPr>
          <w:rFonts w:cs="Times New Roman"/>
          <w:sz w:val="28"/>
          <w:szCs w:val="28"/>
        </w:rPr>
      </w:pPr>
      <w:r>
        <w:rPr>
          <w:rFonts w:cs="Times New Roman"/>
          <w:sz w:val="28"/>
          <w:szCs w:val="28"/>
        </w:rPr>
        <w:t xml:space="preserve">финансового    контроля     и </w:t>
      </w:r>
    </w:p>
    <w:p w:rsidR="001430C8" w:rsidRDefault="001430C8">
      <w:pPr>
        <w:tabs>
          <w:tab w:val="left" w:pos="3555"/>
        </w:tabs>
        <w:rPr>
          <w:rFonts w:cs="Times New Roman"/>
          <w:sz w:val="28"/>
          <w:szCs w:val="28"/>
        </w:rPr>
      </w:pPr>
      <w:r>
        <w:rPr>
          <w:rFonts w:cs="Times New Roman"/>
          <w:sz w:val="28"/>
          <w:szCs w:val="28"/>
        </w:rPr>
        <w:t>внутреннего      финансового</w:t>
      </w:r>
    </w:p>
    <w:p w:rsidR="001430C8" w:rsidRDefault="001430C8">
      <w:pPr>
        <w:tabs>
          <w:tab w:val="left" w:pos="3555"/>
        </w:tabs>
        <w:rPr>
          <w:rFonts w:cs="Times New Roman"/>
          <w:sz w:val="28"/>
          <w:szCs w:val="28"/>
        </w:rPr>
      </w:pPr>
      <w:r>
        <w:rPr>
          <w:rFonts w:cs="Times New Roman"/>
          <w:sz w:val="28"/>
          <w:szCs w:val="28"/>
        </w:rPr>
        <w:t xml:space="preserve"> аудита в      Администрации</w:t>
      </w:r>
    </w:p>
    <w:p w:rsidR="001430C8" w:rsidRDefault="001430C8">
      <w:pPr>
        <w:tabs>
          <w:tab w:val="left" w:pos="3555"/>
        </w:tabs>
        <w:rPr>
          <w:rFonts w:cs="Times New Roman"/>
          <w:sz w:val="28"/>
          <w:szCs w:val="28"/>
        </w:rPr>
      </w:pPr>
      <w:r>
        <w:rPr>
          <w:rFonts w:cs="Times New Roman"/>
          <w:sz w:val="28"/>
          <w:szCs w:val="28"/>
        </w:rPr>
        <w:t>Пржевальского   городского</w:t>
      </w:r>
    </w:p>
    <w:p w:rsidR="001430C8" w:rsidRDefault="001430C8">
      <w:pPr>
        <w:tabs>
          <w:tab w:val="left" w:pos="3555"/>
        </w:tabs>
        <w:rPr>
          <w:rFonts w:cs="Times New Roman"/>
          <w:sz w:val="28"/>
          <w:szCs w:val="28"/>
        </w:rPr>
      </w:pPr>
      <w:r>
        <w:rPr>
          <w:rFonts w:cs="Times New Roman"/>
          <w:sz w:val="28"/>
          <w:szCs w:val="28"/>
        </w:rPr>
        <w:t xml:space="preserve">поселения       Демидовского </w:t>
      </w:r>
    </w:p>
    <w:p w:rsidR="001430C8" w:rsidRDefault="001430C8">
      <w:pPr>
        <w:tabs>
          <w:tab w:val="left" w:pos="3555"/>
        </w:tabs>
        <w:rPr>
          <w:rFonts w:cs="Times New Roman"/>
          <w:sz w:val="28"/>
          <w:szCs w:val="28"/>
        </w:rPr>
      </w:pPr>
      <w:r>
        <w:rPr>
          <w:rFonts w:cs="Times New Roman"/>
          <w:sz w:val="28"/>
          <w:szCs w:val="28"/>
        </w:rPr>
        <w:t>района Смоленской области</w:t>
      </w:r>
    </w:p>
    <w:p w:rsidR="001430C8" w:rsidRDefault="001430C8">
      <w:pPr>
        <w:jc w:val="both"/>
        <w:rPr>
          <w:rFonts w:cs="Times New Roman"/>
          <w:b/>
          <w:bCs/>
          <w:sz w:val="28"/>
          <w:szCs w:val="28"/>
          <w:lang w:eastAsia="ar-SA"/>
        </w:rPr>
      </w:pPr>
    </w:p>
    <w:p w:rsidR="001430C8" w:rsidRDefault="001430C8">
      <w:pPr>
        <w:jc w:val="both"/>
        <w:rPr>
          <w:rFonts w:cs="Times New Roman"/>
          <w:sz w:val="28"/>
          <w:szCs w:val="28"/>
        </w:rPr>
      </w:pPr>
    </w:p>
    <w:p w:rsidR="001430C8" w:rsidRDefault="001430C8">
      <w:pPr>
        <w:pStyle w:val="ConsPlusNormal"/>
        <w:jc w:val="center"/>
      </w:pPr>
      <w:bookmarkStart w:id="0" w:name="dfas57zc5a"/>
      <w:bookmarkStart w:id="1" w:name="bssPhr8"/>
      <w:bookmarkStart w:id="2" w:name="chely_9093_20"/>
      <w:bookmarkEnd w:id="0"/>
      <w:bookmarkEnd w:id="1"/>
      <w:bookmarkEnd w:id="2"/>
    </w:p>
    <w:p w:rsidR="001430C8" w:rsidRDefault="001430C8">
      <w:pPr>
        <w:pStyle w:val="ConsPlusNormal"/>
        <w:spacing w:line="32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7" w:history="1">
        <w:r>
          <w:rPr>
            <w:rFonts w:ascii="Times New Roman" w:hAnsi="Times New Roman" w:cs="Times New Roman"/>
            <w:sz w:val="28"/>
            <w:szCs w:val="28"/>
          </w:rPr>
          <w:t>пунктом 5 статьи 160.2-1</w:t>
        </w:r>
      </w:hyperlink>
      <w:r>
        <w:rPr>
          <w:rFonts w:ascii="Times New Roman" w:hAnsi="Times New Roman" w:cs="Times New Roman"/>
          <w:sz w:val="28"/>
          <w:szCs w:val="28"/>
        </w:rPr>
        <w:t xml:space="preserve"> Бюджетного кодекса Российской Федерации и в целях обеспечения осуществления бюджетных полномочий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 Администрация Пржевальского городского поселения Демидовского района Смоленской области</w:t>
      </w:r>
    </w:p>
    <w:p w:rsidR="001430C8" w:rsidRDefault="001430C8">
      <w:pPr>
        <w:pStyle w:val="ConsPlusNormal"/>
        <w:spacing w:line="320" w:lineRule="exact"/>
        <w:ind w:firstLine="539"/>
        <w:jc w:val="both"/>
        <w:rPr>
          <w:rFonts w:ascii="Times New Roman" w:hAnsi="Times New Roman" w:cs="Times New Roman"/>
          <w:sz w:val="28"/>
          <w:szCs w:val="28"/>
        </w:rPr>
      </w:pPr>
    </w:p>
    <w:p w:rsidR="001430C8" w:rsidRDefault="001430C8">
      <w:pPr>
        <w:pStyle w:val="ConsPlusNormal"/>
        <w:spacing w:line="320" w:lineRule="exact"/>
        <w:ind w:firstLine="539"/>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ПОСТАНОВЛЯЕТ:</w:t>
      </w:r>
    </w:p>
    <w:p w:rsidR="001430C8" w:rsidRDefault="001430C8">
      <w:pPr>
        <w:pStyle w:val="ConsPlusNormal"/>
        <w:spacing w:line="320" w:lineRule="exact"/>
        <w:ind w:firstLine="539"/>
        <w:jc w:val="both"/>
        <w:rPr>
          <w:rFonts w:ascii="Times New Roman" w:hAnsi="Times New Roman" w:cs="Times New Roman"/>
          <w:b/>
          <w:bCs/>
          <w:sz w:val="28"/>
          <w:szCs w:val="28"/>
        </w:rPr>
      </w:pPr>
    </w:p>
    <w:p w:rsidR="001430C8" w:rsidRDefault="001430C8">
      <w:pPr>
        <w:pStyle w:val="ConsPlusNormal"/>
        <w:spacing w:line="32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1. Утвердить </w:t>
      </w:r>
      <w:hyperlink w:anchor="P35" w:history="1">
        <w:r>
          <w:rPr>
            <w:rFonts w:ascii="Times New Roman" w:hAnsi="Times New Roman" w:cs="Times New Roman"/>
            <w:sz w:val="28"/>
            <w:szCs w:val="28"/>
          </w:rPr>
          <w:t>Порядок</w:t>
        </w:r>
      </w:hyperlink>
      <w:r>
        <w:rPr>
          <w:rFonts w:ascii="Times New Roman" w:hAnsi="Times New Roman" w:cs="Times New Roman"/>
          <w:sz w:val="28"/>
          <w:szCs w:val="28"/>
        </w:rPr>
        <w:t xml:space="preserve"> осуществления внутреннего финансового контроля и внутреннего финансового аудита согласно приложению.</w:t>
      </w:r>
    </w:p>
    <w:p w:rsidR="001430C8" w:rsidRDefault="001430C8">
      <w:pPr>
        <w:pStyle w:val="ConsPlusNormal"/>
        <w:spacing w:line="320" w:lineRule="exact"/>
        <w:ind w:firstLine="539"/>
        <w:jc w:val="both"/>
        <w:rPr>
          <w:rFonts w:ascii="Times New Roman" w:hAnsi="Times New Roman" w:cs="Times New Roman"/>
          <w:sz w:val="28"/>
          <w:szCs w:val="28"/>
        </w:rPr>
      </w:pPr>
      <w:r>
        <w:rPr>
          <w:rFonts w:ascii="Times New Roman" w:hAnsi="Times New Roman" w:cs="Times New Roman"/>
          <w:sz w:val="28"/>
          <w:szCs w:val="28"/>
        </w:rPr>
        <w:t>2. Главным администраторам (администраторам )доходов бюджета, главным администраторам (администраторам) источников финансирования дефицита бюджета определить должностные лица, на которые возлагается исполнение бюджетных полномочий по осуществлению внутреннего финансового контроля и внутреннего финансового аудита.</w:t>
      </w:r>
    </w:p>
    <w:p w:rsidR="001430C8" w:rsidRDefault="001430C8">
      <w:pPr>
        <w:pStyle w:val="ConsPlusNormal"/>
        <w:spacing w:line="320" w:lineRule="exact"/>
        <w:ind w:firstLine="567"/>
        <w:jc w:val="both"/>
        <w:rPr>
          <w:rFonts w:ascii="Times New Roman" w:hAnsi="Times New Roman" w:cs="Times New Roman"/>
          <w:sz w:val="28"/>
          <w:szCs w:val="28"/>
        </w:rPr>
      </w:pPr>
      <w:r>
        <w:rPr>
          <w:rFonts w:ascii="Times New Roman" w:hAnsi="Times New Roman" w:cs="Times New Roman"/>
          <w:sz w:val="28"/>
          <w:szCs w:val="28"/>
        </w:rPr>
        <w:t>3. Постановление Администрации Пржевальского городского поселения Демидовского района Смоленской области № 139 от 29.12.2017г  «Об утверждении Порядка осуществления внутреннего финансового контроля и внутреннего аудита в Администрации Пржевальского городского поселения Демидовского района Смоленской области» признать утратившим силу.</w:t>
      </w:r>
    </w:p>
    <w:p w:rsidR="001430C8" w:rsidRDefault="001430C8">
      <w:pPr>
        <w:pStyle w:val="ConsPlusNormal"/>
        <w:spacing w:line="320" w:lineRule="exact"/>
        <w:jc w:val="both"/>
        <w:rPr>
          <w:rFonts w:ascii="Times New Roman" w:hAnsi="Times New Roman" w:cs="Times New Roman"/>
          <w:sz w:val="28"/>
          <w:szCs w:val="28"/>
        </w:rPr>
      </w:pPr>
      <w:r>
        <w:rPr>
          <w:rFonts w:ascii="Times New Roman" w:hAnsi="Times New Roman" w:cs="Times New Roman"/>
          <w:sz w:val="28"/>
          <w:szCs w:val="28"/>
        </w:rPr>
        <w:t xml:space="preserve">      4.   Настоящее постановление вступает в силу с момента его подписания.</w:t>
      </w:r>
    </w:p>
    <w:p w:rsidR="001430C8" w:rsidRDefault="001430C8">
      <w:pPr>
        <w:pStyle w:val="ConsPlusNormal"/>
        <w:spacing w:line="320" w:lineRule="exact"/>
        <w:jc w:val="both"/>
        <w:rPr>
          <w:rFonts w:ascii="Times New Roman" w:hAnsi="Times New Roman" w:cs="Times New Roman"/>
          <w:sz w:val="28"/>
          <w:szCs w:val="28"/>
        </w:rPr>
      </w:pPr>
      <w:r>
        <w:rPr>
          <w:rFonts w:ascii="Times New Roman" w:hAnsi="Times New Roman" w:cs="Times New Roman"/>
          <w:sz w:val="28"/>
          <w:szCs w:val="28"/>
        </w:rPr>
        <w:t xml:space="preserve">      5.Контроль за исполнением настоящего постановления оставляю за собой.</w:t>
      </w:r>
    </w:p>
    <w:p w:rsidR="001430C8" w:rsidRDefault="001430C8">
      <w:pPr>
        <w:spacing w:line="320" w:lineRule="exact"/>
        <w:jc w:val="both"/>
        <w:rPr>
          <w:rFonts w:cs="Times New Roman"/>
          <w:sz w:val="28"/>
          <w:szCs w:val="28"/>
        </w:rPr>
      </w:pPr>
      <w:r>
        <w:rPr>
          <w:rFonts w:cs="Times New Roman"/>
          <w:sz w:val="28"/>
          <w:szCs w:val="28"/>
        </w:rPr>
        <w:t xml:space="preserve">      6. Настоящее постановление разместить на официальном сайте Администрации Пржевальского городского поселения Демидовского района Смоленской области в сети «Интернет.</w:t>
      </w:r>
    </w:p>
    <w:p w:rsidR="001430C8" w:rsidRDefault="001430C8">
      <w:pPr>
        <w:spacing w:line="320" w:lineRule="exact"/>
        <w:jc w:val="both"/>
        <w:rPr>
          <w:rFonts w:cs="Times New Roman"/>
          <w:sz w:val="28"/>
          <w:szCs w:val="28"/>
        </w:rPr>
      </w:pPr>
    </w:p>
    <w:p w:rsidR="001430C8" w:rsidRDefault="001430C8">
      <w:pPr>
        <w:spacing w:line="320" w:lineRule="exact"/>
        <w:jc w:val="both"/>
        <w:rPr>
          <w:rFonts w:cs="Times New Roman"/>
          <w:sz w:val="28"/>
          <w:szCs w:val="28"/>
        </w:rPr>
      </w:pPr>
    </w:p>
    <w:p w:rsidR="001430C8" w:rsidRDefault="001430C8">
      <w:pPr>
        <w:pStyle w:val="ConsPlusNormal"/>
        <w:spacing w:line="360" w:lineRule="exact"/>
        <w:ind w:firstLine="539"/>
        <w:jc w:val="both"/>
        <w:rPr>
          <w:rFonts w:ascii="Times New Roman" w:hAnsi="Times New Roman" w:cs="Times New Roman"/>
          <w:sz w:val="28"/>
          <w:szCs w:val="28"/>
        </w:rPr>
      </w:pPr>
    </w:p>
    <w:p w:rsidR="001430C8" w:rsidRDefault="001430C8">
      <w:pPr>
        <w:pStyle w:val="ConsPlusNormal"/>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1430C8" w:rsidRDefault="001430C8">
      <w:pPr>
        <w:pStyle w:val="ConsPlusNormal"/>
        <w:rPr>
          <w:rFonts w:ascii="Times New Roman" w:hAnsi="Times New Roman" w:cs="Times New Roman"/>
          <w:sz w:val="28"/>
          <w:szCs w:val="28"/>
        </w:rPr>
      </w:pPr>
      <w:r>
        <w:rPr>
          <w:rFonts w:ascii="Times New Roman" w:hAnsi="Times New Roman" w:cs="Times New Roman"/>
          <w:sz w:val="28"/>
          <w:szCs w:val="28"/>
        </w:rPr>
        <w:t>Пржевальского городского поселения</w:t>
      </w:r>
    </w:p>
    <w:p w:rsidR="001430C8" w:rsidRDefault="001430C8">
      <w:pPr>
        <w:pStyle w:val="ConsPlusNormal"/>
        <w:rPr>
          <w:rFonts w:ascii="Times New Roman" w:hAnsi="Times New Roman" w:cs="Times New Roman"/>
          <w:sz w:val="28"/>
          <w:szCs w:val="28"/>
        </w:rPr>
      </w:pPr>
      <w:r>
        <w:rPr>
          <w:rFonts w:ascii="Times New Roman" w:hAnsi="Times New Roman" w:cs="Times New Roman"/>
          <w:sz w:val="28"/>
          <w:szCs w:val="28"/>
        </w:rPr>
        <w:t xml:space="preserve">Демидовского района </w:t>
      </w:r>
    </w:p>
    <w:p w:rsidR="001430C8" w:rsidRDefault="001430C8">
      <w:pPr>
        <w:pStyle w:val="ConsPlusNormal"/>
        <w:rPr>
          <w:rFonts w:ascii="Times New Roman" w:hAnsi="Times New Roman" w:cs="Times New Roman"/>
          <w:sz w:val="28"/>
          <w:szCs w:val="28"/>
        </w:rPr>
      </w:pPr>
      <w:r>
        <w:rPr>
          <w:rFonts w:ascii="Times New Roman" w:hAnsi="Times New Roman" w:cs="Times New Roman"/>
          <w:sz w:val="28"/>
          <w:szCs w:val="28"/>
        </w:rPr>
        <w:t>Смоленской области                                                                  И.А.  Гоголинский</w:t>
      </w:r>
    </w:p>
    <w:p w:rsidR="001430C8" w:rsidRDefault="001430C8">
      <w:pPr>
        <w:pStyle w:val="ConsPlusNormal"/>
        <w:rPr>
          <w:rFonts w:ascii="Times New Roman" w:hAnsi="Times New Roman" w:cs="Times New Roman"/>
          <w:sz w:val="28"/>
          <w:szCs w:val="28"/>
        </w:rPr>
      </w:pPr>
    </w:p>
    <w:p w:rsidR="001430C8" w:rsidRDefault="001430C8">
      <w:pPr>
        <w:pStyle w:val="ConsPlusNormal"/>
        <w:tabs>
          <w:tab w:val="left" w:pos="5245"/>
          <w:tab w:val="left" w:pos="6048"/>
          <w:tab w:val="right" w:pos="9355"/>
        </w:tabs>
        <w:outlineLvl w:val="0"/>
        <w:rPr>
          <w:rFonts w:ascii="Times New Roman" w:hAnsi="Times New Roman" w:cs="Times New Roman"/>
          <w:sz w:val="28"/>
          <w:szCs w:val="28"/>
        </w:rPr>
      </w:pPr>
      <w:r>
        <w:rPr>
          <w:rFonts w:ascii="Times New Roman" w:hAnsi="Times New Roman" w:cs="Times New Roman"/>
          <w:sz w:val="28"/>
          <w:szCs w:val="28"/>
        </w:rPr>
        <w:tab/>
      </w:r>
    </w:p>
    <w:p w:rsidR="001430C8" w:rsidRDefault="001430C8">
      <w:pPr>
        <w:pStyle w:val="ConsPlusNormal"/>
        <w:tabs>
          <w:tab w:val="left" w:pos="5245"/>
          <w:tab w:val="left" w:pos="6048"/>
          <w:tab w:val="right" w:pos="9355"/>
        </w:tabs>
        <w:outlineLvl w:val="0"/>
        <w:rPr>
          <w:rFonts w:ascii="Times New Roman" w:hAnsi="Times New Roman" w:cs="Times New Roman"/>
          <w:sz w:val="28"/>
          <w:szCs w:val="28"/>
        </w:rPr>
      </w:pPr>
    </w:p>
    <w:p w:rsidR="001430C8" w:rsidRDefault="001430C8">
      <w:pPr>
        <w:pStyle w:val="ConsPlusNormal"/>
        <w:tabs>
          <w:tab w:val="left" w:pos="5245"/>
          <w:tab w:val="left" w:pos="6048"/>
          <w:tab w:val="right" w:pos="9355"/>
        </w:tabs>
        <w:outlineLvl w:val="0"/>
        <w:rPr>
          <w:rFonts w:ascii="Times New Roman" w:hAnsi="Times New Roman" w:cs="Times New Roman"/>
          <w:sz w:val="28"/>
          <w:szCs w:val="28"/>
        </w:rPr>
      </w:pPr>
    </w:p>
    <w:p w:rsidR="001430C8" w:rsidRDefault="001430C8">
      <w:pPr>
        <w:pStyle w:val="ConsPlusNormal"/>
        <w:tabs>
          <w:tab w:val="left" w:pos="5245"/>
          <w:tab w:val="left" w:pos="6048"/>
          <w:tab w:val="right" w:pos="9355"/>
        </w:tabs>
        <w:outlineLvl w:val="0"/>
        <w:rPr>
          <w:rFonts w:ascii="Times New Roman" w:hAnsi="Times New Roman" w:cs="Times New Roman"/>
          <w:sz w:val="28"/>
          <w:szCs w:val="28"/>
        </w:rPr>
      </w:pPr>
    </w:p>
    <w:p w:rsidR="001430C8" w:rsidRDefault="001430C8">
      <w:pPr>
        <w:pStyle w:val="ConsPlusNormal"/>
        <w:tabs>
          <w:tab w:val="left" w:pos="5245"/>
          <w:tab w:val="left" w:pos="6048"/>
          <w:tab w:val="right" w:pos="9355"/>
        </w:tabs>
        <w:outlineLvl w:val="0"/>
        <w:rPr>
          <w:rFonts w:ascii="Times New Roman" w:hAnsi="Times New Roman" w:cs="Times New Roman"/>
          <w:sz w:val="28"/>
          <w:szCs w:val="28"/>
        </w:rPr>
      </w:pPr>
    </w:p>
    <w:p w:rsidR="001430C8" w:rsidRDefault="001430C8">
      <w:pPr>
        <w:pStyle w:val="ConsPlusNormal"/>
        <w:tabs>
          <w:tab w:val="left" w:pos="5245"/>
          <w:tab w:val="left" w:pos="6048"/>
          <w:tab w:val="right" w:pos="9355"/>
        </w:tabs>
        <w:outlineLvl w:val="0"/>
        <w:rPr>
          <w:rFonts w:ascii="Times New Roman" w:hAnsi="Times New Roman" w:cs="Times New Roman"/>
          <w:sz w:val="28"/>
          <w:szCs w:val="28"/>
        </w:rPr>
      </w:pPr>
    </w:p>
    <w:p w:rsidR="001430C8" w:rsidRDefault="001430C8">
      <w:pPr>
        <w:pStyle w:val="ConsPlusNormal"/>
        <w:jc w:val="right"/>
        <w:rPr>
          <w:rFonts w:ascii="Times New Roman" w:hAnsi="Times New Roman" w:cs="Times New Roman"/>
          <w:sz w:val="28"/>
          <w:szCs w:val="28"/>
        </w:rPr>
      </w:pPr>
    </w:p>
    <w:p w:rsidR="001430C8" w:rsidRDefault="001430C8">
      <w:pPr>
        <w:rPr>
          <w:rFonts w:cs="Times New Roman"/>
          <w:sz w:val="28"/>
          <w:szCs w:val="28"/>
        </w:rPr>
      </w:pPr>
      <w:r>
        <w:rPr>
          <w:rFonts w:cs="Times New Roman"/>
          <w:sz w:val="28"/>
          <w:szCs w:val="28"/>
        </w:rPr>
        <w:tab/>
        <w:t xml:space="preserve">                                                        </w:t>
      </w:r>
    </w:p>
    <w:p w:rsidR="001430C8" w:rsidRDefault="001430C8">
      <w:pPr>
        <w:rPr>
          <w:rFonts w:cs="Times New Roman"/>
          <w:sz w:val="28"/>
          <w:szCs w:val="28"/>
        </w:rPr>
      </w:pPr>
    </w:p>
    <w:p w:rsidR="001430C8" w:rsidRDefault="001430C8">
      <w:pPr>
        <w:rPr>
          <w:rFonts w:cs="Times New Roman"/>
          <w:sz w:val="28"/>
          <w:szCs w:val="28"/>
        </w:rPr>
      </w:pPr>
    </w:p>
    <w:p w:rsidR="001430C8" w:rsidRDefault="001430C8">
      <w:pPr>
        <w:rPr>
          <w:rFonts w:cs="Times New Roman"/>
          <w:sz w:val="28"/>
          <w:szCs w:val="28"/>
        </w:rPr>
      </w:pPr>
    </w:p>
    <w:p w:rsidR="001430C8" w:rsidRDefault="001430C8">
      <w:pPr>
        <w:rPr>
          <w:rFonts w:cs="Times New Roman"/>
          <w:sz w:val="28"/>
          <w:szCs w:val="28"/>
        </w:rPr>
      </w:pPr>
    </w:p>
    <w:p w:rsidR="001430C8" w:rsidRDefault="001430C8">
      <w:pPr>
        <w:rPr>
          <w:rFonts w:cs="Times New Roman"/>
          <w:sz w:val="28"/>
          <w:szCs w:val="28"/>
        </w:rPr>
      </w:pPr>
    </w:p>
    <w:p w:rsidR="001430C8" w:rsidRDefault="001430C8">
      <w:pPr>
        <w:rPr>
          <w:rFonts w:cs="Times New Roman"/>
          <w:sz w:val="28"/>
          <w:szCs w:val="28"/>
        </w:rPr>
      </w:pPr>
    </w:p>
    <w:p w:rsidR="001430C8" w:rsidRDefault="001430C8">
      <w:pPr>
        <w:rPr>
          <w:rFonts w:cs="Times New Roman"/>
          <w:sz w:val="28"/>
          <w:szCs w:val="28"/>
        </w:rPr>
      </w:pPr>
    </w:p>
    <w:p w:rsidR="001430C8" w:rsidRDefault="001430C8">
      <w:pPr>
        <w:rPr>
          <w:rFonts w:cs="Times New Roman"/>
          <w:sz w:val="28"/>
          <w:szCs w:val="28"/>
        </w:rPr>
      </w:pPr>
    </w:p>
    <w:p w:rsidR="001430C8" w:rsidRDefault="001430C8">
      <w:pPr>
        <w:rPr>
          <w:rFonts w:cs="Times New Roman"/>
          <w:sz w:val="28"/>
          <w:szCs w:val="28"/>
        </w:rPr>
      </w:pPr>
    </w:p>
    <w:p w:rsidR="001430C8" w:rsidRDefault="001430C8">
      <w:pPr>
        <w:rPr>
          <w:rFonts w:cs="Times New Roman"/>
          <w:sz w:val="28"/>
          <w:szCs w:val="28"/>
        </w:rPr>
      </w:pPr>
    </w:p>
    <w:p w:rsidR="001430C8" w:rsidRDefault="001430C8">
      <w:pPr>
        <w:rPr>
          <w:rFonts w:cs="Times New Roman"/>
          <w:sz w:val="28"/>
          <w:szCs w:val="28"/>
        </w:rPr>
      </w:pPr>
    </w:p>
    <w:p w:rsidR="001430C8" w:rsidRDefault="001430C8">
      <w:pPr>
        <w:rPr>
          <w:rFonts w:cs="Times New Roman"/>
          <w:sz w:val="28"/>
          <w:szCs w:val="28"/>
        </w:rPr>
      </w:pPr>
    </w:p>
    <w:p w:rsidR="001430C8" w:rsidRDefault="001430C8">
      <w:pPr>
        <w:rPr>
          <w:rFonts w:cs="Times New Roman"/>
          <w:sz w:val="28"/>
          <w:szCs w:val="28"/>
        </w:rPr>
      </w:pPr>
    </w:p>
    <w:p w:rsidR="001430C8" w:rsidRDefault="001430C8">
      <w:pPr>
        <w:rPr>
          <w:rFonts w:cs="Times New Roman"/>
          <w:sz w:val="28"/>
          <w:szCs w:val="28"/>
        </w:rPr>
      </w:pPr>
    </w:p>
    <w:p w:rsidR="001430C8" w:rsidRDefault="001430C8">
      <w:pPr>
        <w:rPr>
          <w:rFonts w:cs="Times New Roman"/>
          <w:sz w:val="28"/>
          <w:szCs w:val="28"/>
        </w:rPr>
      </w:pPr>
    </w:p>
    <w:p w:rsidR="001430C8" w:rsidRDefault="001430C8">
      <w:pPr>
        <w:rPr>
          <w:rFonts w:cs="Times New Roman"/>
          <w:sz w:val="28"/>
          <w:szCs w:val="28"/>
        </w:rPr>
      </w:pPr>
    </w:p>
    <w:p w:rsidR="001430C8" w:rsidRDefault="001430C8">
      <w:pPr>
        <w:rPr>
          <w:rFonts w:cs="Times New Roman"/>
          <w:sz w:val="28"/>
          <w:szCs w:val="28"/>
        </w:rPr>
      </w:pPr>
    </w:p>
    <w:p w:rsidR="001430C8" w:rsidRDefault="001430C8">
      <w:pPr>
        <w:rPr>
          <w:rFonts w:cs="Times New Roman"/>
          <w:sz w:val="28"/>
          <w:szCs w:val="28"/>
        </w:rPr>
      </w:pPr>
    </w:p>
    <w:p w:rsidR="001430C8" w:rsidRDefault="001430C8">
      <w:pPr>
        <w:rPr>
          <w:rFonts w:cs="Times New Roman"/>
          <w:sz w:val="28"/>
          <w:szCs w:val="28"/>
        </w:rPr>
      </w:pPr>
    </w:p>
    <w:p w:rsidR="001430C8" w:rsidRDefault="001430C8">
      <w:pPr>
        <w:rPr>
          <w:rFonts w:cs="Times New Roman"/>
          <w:sz w:val="28"/>
          <w:szCs w:val="28"/>
        </w:rPr>
      </w:pPr>
    </w:p>
    <w:p w:rsidR="001430C8" w:rsidRDefault="001430C8">
      <w:pPr>
        <w:rPr>
          <w:rFonts w:cs="Times New Roman"/>
          <w:sz w:val="28"/>
          <w:szCs w:val="28"/>
        </w:rPr>
      </w:pPr>
    </w:p>
    <w:p w:rsidR="001430C8" w:rsidRDefault="001430C8">
      <w:pPr>
        <w:rPr>
          <w:rFonts w:cs="Times New Roman"/>
          <w:sz w:val="28"/>
          <w:szCs w:val="28"/>
        </w:rPr>
      </w:pPr>
    </w:p>
    <w:p w:rsidR="001430C8" w:rsidRDefault="001430C8">
      <w:pPr>
        <w:rPr>
          <w:rFonts w:cs="Times New Roman"/>
          <w:sz w:val="28"/>
          <w:szCs w:val="28"/>
        </w:rPr>
      </w:pPr>
      <w:r>
        <w:rPr>
          <w:rFonts w:cs="Times New Roman"/>
          <w:sz w:val="28"/>
          <w:szCs w:val="28"/>
        </w:rPr>
        <w:t xml:space="preserve">                                                                         </w:t>
      </w:r>
    </w:p>
    <w:p w:rsidR="001430C8" w:rsidRDefault="001430C8">
      <w:pPr>
        <w:rPr>
          <w:rFonts w:cs="Times New Roman"/>
          <w:sz w:val="28"/>
          <w:szCs w:val="28"/>
        </w:rPr>
      </w:pPr>
    </w:p>
    <w:p w:rsidR="001430C8" w:rsidRDefault="001430C8">
      <w:pPr>
        <w:rPr>
          <w:rFonts w:cs="Times New Roman"/>
          <w:sz w:val="28"/>
          <w:szCs w:val="28"/>
        </w:rPr>
      </w:pPr>
    </w:p>
    <w:p w:rsidR="001430C8" w:rsidRDefault="001430C8">
      <w:pPr>
        <w:rPr>
          <w:rFonts w:cs="Times New Roman"/>
          <w:sz w:val="28"/>
          <w:szCs w:val="28"/>
        </w:rPr>
      </w:pPr>
    </w:p>
    <w:p w:rsidR="001430C8" w:rsidRDefault="001430C8">
      <w:pPr>
        <w:rPr>
          <w:rFonts w:cs="Times New Roman"/>
          <w:sz w:val="28"/>
          <w:szCs w:val="28"/>
        </w:rPr>
      </w:pPr>
    </w:p>
    <w:p w:rsidR="001430C8" w:rsidRDefault="001430C8">
      <w:pPr>
        <w:rPr>
          <w:rFonts w:cs="Times New Roman"/>
          <w:sz w:val="28"/>
          <w:szCs w:val="28"/>
        </w:rPr>
      </w:pPr>
      <w:r>
        <w:rPr>
          <w:rFonts w:cs="Times New Roman"/>
          <w:sz w:val="28"/>
          <w:szCs w:val="28"/>
        </w:rPr>
        <w:t xml:space="preserve">                                                                            </w:t>
      </w:r>
    </w:p>
    <w:p w:rsidR="001430C8" w:rsidRDefault="001430C8">
      <w:pPr>
        <w:rPr>
          <w:rFonts w:cs="Times New Roman"/>
          <w:sz w:val="28"/>
          <w:szCs w:val="28"/>
        </w:rPr>
      </w:pPr>
      <w:r>
        <w:rPr>
          <w:rFonts w:cs="Times New Roman"/>
          <w:sz w:val="28"/>
          <w:szCs w:val="28"/>
        </w:rPr>
        <w:t xml:space="preserve">                                                                            УТВЕРЖДЕН</w:t>
      </w:r>
    </w:p>
    <w:p w:rsidR="001430C8" w:rsidRDefault="001430C8">
      <w:pPr>
        <w:rPr>
          <w:rFonts w:cs="Times New Roman"/>
          <w:sz w:val="28"/>
          <w:szCs w:val="28"/>
        </w:rPr>
      </w:pPr>
    </w:p>
    <w:p w:rsidR="001430C8" w:rsidRDefault="001430C8">
      <w:pPr>
        <w:tabs>
          <w:tab w:val="left" w:pos="5880"/>
        </w:tabs>
        <w:rPr>
          <w:rFonts w:cs="Times New Roman"/>
          <w:sz w:val="28"/>
          <w:szCs w:val="28"/>
        </w:rPr>
      </w:pPr>
      <w:r>
        <w:rPr>
          <w:rFonts w:cs="Times New Roman"/>
          <w:sz w:val="28"/>
          <w:szCs w:val="28"/>
        </w:rPr>
        <w:t xml:space="preserve">                                                                           постановлением Администрации</w:t>
      </w:r>
    </w:p>
    <w:p w:rsidR="001430C8" w:rsidRDefault="001430C8">
      <w:pPr>
        <w:tabs>
          <w:tab w:val="left" w:pos="5880"/>
        </w:tabs>
        <w:rPr>
          <w:rFonts w:cs="Times New Roman"/>
          <w:sz w:val="28"/>
          <w:szCs w:val="28"/>
        </w:rPr>
      </w:pPr>
      <w:r>
        <w:rPr>
          <w:rFonts w:cs="Times New Roman"/>
          <w:sz w:val="28"/>
          <w:szCs w:val="28"/>
        </w:rPr>
        <w:t xml:space="preserve">                                                                           Пржевальского городского </w:t>
      </w:r>
    </w:p>
    <w:p w:rsidR="001430C8" w:rsidRDefault="001430C8">
      <w:pPr>
        <w:tabs>
          <w:tab w:val="left" w:pos="5880"/>
        </w:tabs>
        <w:rPr>
          <w:rFonts w:cs="Times New Roman"/>
          <w:sz w:val="28"/>
          <w:szCs w:val="28"/>
        </w:rPr>
      </w:pPr>
      <w:r>
        <w:rPr>
          <w:rFonts w:cs="Times New Roman"/>
          <w:sz w:val="28"/>
          <w:szCs w:val="28"/>
        </w:rPr>
        <w:t xml:space="preserve">                                                                           Демидовского района  </w:t>
      </w:r>
    </w:p>
    <w:p w:rsidR="001430C8" w:rsidRDefault="001430C8">
      <w:pPr>
        <w:tabs>
          <w:tab w:val="left" w:pos="5880"/>
        </w:tabs>
        <w:rPr>
          <w:rFonts w:cs="Times New Roman"/>
          <w:sz w:val="28"/>
          <w:szCs w:val="28"/>
        </w:rPr>
      </w:pPr>
      <w:r>
        <w:rPr>
          <w:rFonts w:cs="Times New Roman"/>
          <w:sz w:val="28"/>
          <w:szCs w:val="28"/>
        </w:rPr>
        <w:t xml:space="preserve">                                                                           Смоленской области   </w:t>
      </w:r>
    </w:p>
    <w:p w:rsidR="001430C8" w:rsidRDefault="001430C8">
      <w:pPr>
        <w:tabs>
          <w:tab w:val="left" w:pos="5265"/>
        </w:tabs>
        <w:rPr>
          <w:rFonts w:cs="Times New Roman"/>
          <w:sz w:val="28"/>
          <w:szCs w:val="28"/>
        </w:rPr>
      </w:pPr>
      <w:r>
        <w:rPr>
          <w:rFonts w:cs="Times New Roman"/>
          <w:sz w:val="28"/>
          <w:szCs w:val="28"/>
        </w:rPr>
        <w:tab/>
        <w:t>от 20.11.2019 №   107</w:t>
      </w:r>
    </w:p>
    <w:p w:rsidR="001430C8" w:rsidRDefault="001430C8">
      <w:pPr>
        <w:tabs>
          <w:tab w:val="left" w:pos="5265"/>
        </w:tabs>
        <w:rPr>
          <w:rFonts w:cs="Times New Roman"/>
          <w:sz w:val="28"/>
          <w:szCs w:val="28"/>
        </w:rPr>
      </w:pPr>
    </w:p>
    <w:p w:rsidR="001430C8" w:rsidRDefault="001430C8">
      <w:pPr>
        <w:pStyle w:val="ConsPlusNormal"/>
        <w:tabs>
          <w:tab w:val="left" w:pos="5234"/>
          <w:tab w:val="left" w:pos="5409"/>
          <w:tab w:val="left" w:pos="5685"/>
          <w:tab w:val="right" w:pos="9355"/>
        </w:tabs>
        <w:rPr>
          <w:rFonts w:ascii="Times New Roman" w:hAnsi="Times New Roman" w:cs="Times New Roman"/>
          <w:sz w:val="28"/>
          <w:szCs w:val="28"/>
        </w:rPr>
      </w:pPr>
    </w:p>
    <w:p w:rsidR="001430C8" w:rsidRDefault="001430C8">
      <w:pPr>
        <w:pStyle w:val="ConsPlusTitle"/>
        <w:jc w:val="center"/>
        <w:rPr>
          <w:rFonts w:ascii="Times New Roman" w:hAnsi="Times New Roman" w:cs="Times New Roman"/>
          <w:sz w:val="28"/>
          <w:szCs w:val="28"/>
        </w:rPr>
      </w:pPr>
      <w:bookmarkStart w:id="3" w:name="P35"/>
      <w:bookmarkEnd w:id="3"/>
      <w:r>
        <w:rPr>
          <w:rFonts w:ascii="Times New Roman" w:hAnsi="Times New Roman" w:cs="Times New Roman"/>
          <w:sz w:val="28"/>
          <w:szCs w:val="28"/>
        </w:rPr>
        <w:t xml:space="preserve">Порядок </w:t>
      </w:r>
    </w:p>
    <w:p w:rsidR="001430C8" w:rsidRDefault="001430C8">
      <w:pPr>
        <w:pStyle w:val="ConsPlusTitle"/>
        <w:jc w:val="center"/>
        <w:rPr>
          <w:rFonts w:ascii="Times New Roman" w:hAnsi="Times New Roman" w:cs="Times New Roman"/>
          <w:sz w:val="28"/>
          <w:szCs w:val="28"/>
        </w:rPr>
      </w:pPr>
      <w:r>
        <w:rPr>
          <w:rFonts w:ascii="Times New Roman" w:hAnsi="Times New Roman" w:cs="Times New Roman"/>
          <w:sz w:val="28"/>
          <w:szCs w:val="28"/>
        </w:rPr>
        <w:t>осуществления внутреннего финансового контроля</w:t>
      </w:r>
    </w:p>
    <w:p w:rsidR="001430C8" w:rsidRDefault="001430C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и внутреннего финансового аудита</w:t>
      </w:r>
    </w:p>
    <w:p w:rsidR="001430C8" w:rsidRDefault="001430C8">
      <w:pPr>
        <w:spacing w:after="1"/>
        <w:rPr>
          <w:rFonts w:cs="Times New Roman"/>
          <w:sz w:val="28"/>
          <w:szCs w:val="28"/>
        </w:rPr>
      </w:pPr>
    </w:p>
    <w:p w:rsidR="001430C8" w:rsidRDefault="001430C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1430C8" w:rsidRDefault="001430C8">
      <w:pPr>
        <w:pStyle w:val="ConsPlusNormal"/>
        <w:jc w:val="both"/>
        <w:rPr>
          <w:rFonts w:ascii="Times New Roman" w:hAnsi="Times New Roman" w:cs="Times New Roman"/>
          <w:sz w:val="28"/>
          <w:szCs w:val="28"/>
        </w:rPr>
      </w:pPr>
    </w:p>
    <w:p w:rsidR="001430C8" w:rsidRDefault="001430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Порядок  внутреннего финансового контроля и внутреннего финансового аудита (далее - Порядок) разработан в соответствии с Бюджетным кодексом Российской Федерации в целях осуществления Администрацией Пржевальского городского поселения Демидовского района Смоленской области (далее – Администрация)  бюджетных полномочий главного распорядителя  средств местного бюджета ,  главного администратора доходов местного бюджета,  главного администратора источников финансирования дефицита местного бюджета по осуществлению  внутреннего финансового контроля и внутреннего финансового аудита.</w:t>
      </w:r>
    </w:p>
    <w:p w:rsidR="001430C8" w:rsidRDefault="001430C8">
      <w:pPr>
        <w:pStyle w:val="ConsPlusNormal"/>
        <w:jc w:val="both"/>
        <w:rPr>
          <w:rFonts w:ascii="Times New Roman" w:hAnsi="Times New Roman" w:cs="Times New Roman"/>
          <w:sz w:val="28"/>
          <w:szCs w:val="28"/>
        </w:rPr>
      </w:pPr>
    </w:p>
    <w:p w:rsidR="001430C8" w:rsidRDefault="001430C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 Осуществление внутреннего финансового контроля</w:t>
      </w:r>
    </w:p>
    <w:p w:rsidR="001430C8" w:rsidRDefault="001430C8">
      <w:pPr>
        <w:pStyle w:val="ConsPlusNormal"/>
        <w:jc w:val="both"/>
        <w:rPr>
          <w:rFonts w:ascii="Times New Roman" w:hAnsi="Times New Roman" w:cs="Times New Roman"/>
          <w:sz w:val="28"/>
          <w:szCs w:val="28"/>
        </w:rPr>
      </w:pPr>
    </w:p>
    <w:p w:rsidR="001430C8" w:rsidRDefault="001430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Субъектами внутреннего финансового контроля являются:</w:t>
      </w:r>
    </w:p>
    <w:p w:rsidR="001430C8" w:rsidRDefault="001430C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руководитель  главного администратора бюджетных средств;</w:t>
      </w:r>
    </w:p>
    <w:p w:rsidR="001430C8" w:rsidRDefault="001430C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2.2. Организация внутреннего финансового контроля осуществляется с учетом требований </w:t>
      </w:r>
      <w:hyperlink r:id="rId8" w:history="1">
        <w:r>
          <w:rPr>
            <w:rFonts w:ascii="Times New Roman" w:hAnsi="Times New Roman" w:cs="Times New Roman"/>
            <w:sz w:val="28"/>
            <w:szCs w:val="28"/>
          </w:rPr>
          <w:t>статьи 160.2-1</w:t>
        </w:r>
      </w:hyperlink>
      <w:r>
        <w:rPr>
          <w:rFonts w:ascii="Times New Roman" w:hAnsi="Times New Roman" w:cs="Times New Roman"/>
          <w:sz w:val="28"/>
          <w:szCs w:val="28"/>
        </w:rPr>
        <w:t xml:space="preserve"> Бюджетного кодекса Российской Федерации, определяющих, что внутренний финансовый контроль направлен на:</w:t>
      </w:r>
    </w:p>
    <w:p w:rsidR="001430C8" w:rsidRDefault="001430C8">
      <w:pPr>
        <w:autoSpaceDE w:val="0"/>
        <w:autoSpaceDN w:val="0"/>
        <w:adjustRightInd w:val="0"/>
        <w:ind w:firstLine="540"/>
        <w:jc w:val="both"/>
        <w:rPr>
          <w:rFonts w:cs="Times New Roman"/>
          <w:sz w:val="28"/>
          <w:szCs w:val="28"/>
          <w:lang w:eastAsia="en-US"/>
        </w:rPr>
      </w:pPr>
      <w:r>
        <w:rPr>
          <w:rFonts w:cs="Times New Roman"/>
          <w:sz w:val="28"/>
          <w:szCs w:val="28"/>
          <w:lang w:eastAsia="en-US"/>
        </w:rPr>
        <w:t>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главным распорядителем бюджетных средств ;</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соблюдение главным администратором  доходов местного бюджета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местного бюджета;</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соблюдение главным администратором (администратором) источников финансирования дефицита  местного бюджета ,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подготовку и организацию мер по повышению экономности и результативности использования бюджетных средств.</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2.3. Должностные лица  главного администратора бюджетных средств осуществляют внутренний финансовый контроль в соответствии с их должностными регламентами в отношении следующих внутренних бюджетных процедур:</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составление   документов, необходимых для составления и рассмотрения проекта местного бюджета, в том числе реестров расходных обязательств и обоснований бюджетных ассигнований;</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составление, утверждение и ведение бюджетной росписи главного распорядителя бюджетных средств;</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составление документов, необходимых для формирования и ведения сводной бюджетной росписи ;</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 xml:space="preserve">составление, утверждение и ведение бюджетных смет; </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принятие в пределах доведенных лимитов бюджетных обязательств и (или) бюджетных ассигнований бюджетных обязательств;</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местный бюджет , пеней и штрафов по ним (за исключением операций, осуществляемых в соответствии с законодательством Российской Федерации о налогах и сборах, таможенным законодательством, законодательством Российской Федерации о страховых взносах);</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ведение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в регистрах бюджетного учета, проведение оценки имущества и обязательств, а также инвентаризаций;</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составление и представление бюджетной отчетности и сводной бюджетной отчетности;</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осуществление предусмотренных правовыми актами о предоставлении межбюджетных субсидий, субвенций и иных межбюджетных трансфертов, имеющих целевое назначение, а также иных субсидий действий, направленных на обеспечение соблюдения их получателями условий, целей и порядка их предоставления;</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2.4. При осуществлении внутреннего финансового контроля проводятся следующие контрольные действия:</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проверка оформления документов на соответствие требованиям нормативных правовых актов, регулирующих бюджетные правоотношения, и (или) правовых актов главного администратора бюджетных средств;</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подтверждение (согласование) операций (визирование документа вышестоящим должностным лицом);</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сверка данных, то есть сравнение данных из разных источников информации (сверка остатков по счетам бюджетного учета с данными первичных документов по расчетам с поставщиками и подрядчиками и др.);</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сбор (запрос), анализ и оценка (мониторинг) информации о результатах выполнения внутренних бюджетных процедур.</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2.5. При осуществлении внутреннего финансового контроля используются следующие методы внутреннего финансового контроля: самоконтроль, контроль по уровню подчиненности, и контроль по уровню подведомственности.</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2.6. Самоконтроль осуществляется сплошным способом должностными лицами  главного администратора бюджетных средств путем проведения проверки каждой выполняемой им операции на соответствие требованиям нормативных правовых актов Российской Федерации, регулирующих бюджетные правоотношения, внутренним стандартам и процедурам и должностным регламентам, а также путем оценки причин и обстоятельств (факторов), негативно влияющих на совершение операции.</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2.7. Контроль по уровню подчиненности осуществляется руководителем  главного администратора бюджетных средств  (иным уполномоченным лицом) путем подтверждения (согласования)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 сплошным способом или путем проведения проверки в отношении отдельных операций (группы операций) выборочным способом.</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2.8. Контрольные действия подразделяются на визуальные, автоматические и смешанные.</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Визуальные контрольные действия осуществляются путем изучения документов и операций в целях подтверждения законности и (или) эффективности исполнения соответствующих бюджетных процедур. Визуальные контрольные действия осуществляются без использования прикладных программных средств автоматизации.</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Автоматические контрольные действия осуществляются с использованием прикладных программных средств автоматизации без участия должностных лиц (автоматическая проверка реквизитов документов, контроль введенных сумм, автоматическая сверка данных и др.).</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Смешанные контрольные действия выполняются с использованием прикладных программных средств автоматизации с участием должностных лиц.</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2.9. К способам проведения контрольных действий относятся:</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 xml:space="preserve">2.10. Внутренний финансовый контроль главного администратора бюджетных средств осуществляется в соответствии с утвержденной </w:t>
      </w:r>
      <w:hyperlink w:anchor="Par209" w:history="1">
        <w:r>
          <w:rPr>
            <w:rFonts w:cs="Times New Roman"/>
            <w:sz w:val="28"/>
            <w:szCs w:val="28"/>
            <w:lang w:eastAsia="en-US"/>
          </w:rPr>
          <w:t>картой</w:t>
        </w:r>
      </w:hyperlink>
      <w:r>
        <w:rPr>
          <w:rFonts w:cs="Times New Roman"/>
          <w:sz w:val="28"/>
          <w:szCs w:val="28"/>
          <w:lang w:eastAsia="en-US"/>
        </w:rPr>
        <w:t xml:space="preserve"> внутреннего финансового контроля (приложение N 1).</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Карта внутреннего финансового контроля должна охватывать все внутренние бюджетные процедуры.</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2.11. Утверждение карт внутреннего финансового контроля осуществляется руководителем (лицом, уполномоченным руководителем) главного администратора бюджетных средств до начала очередного финансового года.</w:t>
      </w:r>
    </w:p>
    <w:p w:rsidR="001430C8" w:rsidRDefault="001430C8">
      <w:pPr>
        <w:autoSpaceDE w:val="0"/>
        <w:autoSpaceDN w:val="0"/>
        <w:adjustRightInd w:val="0"/>
        <w:spacing w:before="280"/>
        <w:ind w:firstLine="540"/>
        <w:jc w:val="both"/>
        <w:rPr>
          <w:rFonts w:cs="Times New Roman"/>
          <w:sz w:val="28"/>
          <w:szCs w:val="28"/>
          <w:lang w:eastAsia="en-US"/>
        </w:rPr>
      </w:pPr>
      <w:hyperlink w:anchor="Par209" w:history="1">
        <w:r>
          <w:rPr>
            <w:rFonts w:cs="Times New Roman"/>
            <w:sz w:val="28"/>
            <w:szCs w:val="28"/>
            <w:lang w:eastAsia="en-US"/>
          </w:rPr>
          <w:t>Карта</w:t>
        </w:r>
      </w:hyperlink>
      <w:r>
        <w:rPr>
          <w:rFonts w:cs="Times New Roman"/>
          <w:sz w:val="28"/>
          <w:szCs w:val="28"/>
          <w:lang w:eastAsia="en-US"/>
        </w:rPr>
        <w:t xml:space="preserve"> внутреннего финансового контроля оформляется согласно приложению.</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2.12. Процесс формирования (актуализации) карты внутреннего финансового контроля включает следующие этапы:</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анализ предмета внутреннего финансового контроля в целях определения применяемых к нему методов контроля и контрольных действий;</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2.13. При составлении перечня операций оцениваются бюджетные риски, связанные с проведением указанной в перечне операции, в целях ее включения в карту внутреннего финансового контроля, определения применяемых к ней контрольных действий.</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2.14. Оценка бюджетных рисков проводится путем проведения анализа информации, указанной в представлениях и предписаниях органа государственного (муниципального) финансового контроля, рекомендациях (предложениях) внутреннего финансового аудита, иной информации о нарушениях и недостатках в сфере бюджетных правоотношений, их причинах и условиях и заключается в определении по каждой операции возможных событий, наступление которых негативно повлияет на результат внутренней бюджетной процедуры (несвоевременность выполнения операции, ошибки, допущенные в ходе выполнения операции, и др.).</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2.15. Актуализация карт внутреннего финансового контроля проводится:</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до начала очередного финансового года;</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при принятии решения руководителем  главного администратора бюджетных средств о внесении изменений в карты внутреннего финансового контроля;</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в случае внесения изменений в нормативные правовые акты, регулирующие выполнение внутренних бюджетных процедур;</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в случае изменения состава должностных лиц, ответственных за осуществление операций (действия по формированию документа, необходимого для выполнения внутренней бюджетной процедуры), состава уполномоченных должностных лиц, осуществляющих контрольные действия;</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в случае необходимости изменения методов контроля, контрольных действий и (или) периодичности их проведения в целях увеличения способности методов контроля и контрольных действий снижать вероятность возникновения бюджетных рисков.</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2.16. Внутренний финансовый контроль осуществляется уполномоченными должностными лицами главного администратора бюджетных средств в соответствии с утвержденными картами внутреннего финансового контроля.</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2.17. Данные о выявленных в ходе внутреннего финансового контроля нарушениях и (или) недостатках при исполнении внутренних бюджетных процедур, сведения об источниках бюджетных рисков и о предлагаемых (реализованных) мерах по их устранению (далее - результаты внутреннего финансового контроля) отражаются в регистрах (журналах) внутреннего финансового контроля (приложение 2).</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 xml:space="preserve"> При осуществлении внутреннего финансового контроля методом самоконтроля ведение регистров (журналов) внутреннего финансового контроля не требуется.</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2.18. Регистры (журналы) внутреннего финансового контроля подлежат учету и хранению в установленном главным администратором бюджетных средств порядке, в том числе с применением автоматизированных информационных систем.</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2.19. Информация о результатах внутреннего финансового контроля руководителю (лицу, уполномоченному руководителем) главного администратора бюджетных средств с установленной им периодичностью, но не реже одного раза в квартал.</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2.20. По итогам рассмотрения результатов внутреннего финансового контроля руководитель (лицо, уполномоченное руководителем) главного администратора бюджетных средств принимает решение с указанием сроков выполнения, направленное на:</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устранение выявленных нарушений (недостатков) в установленный в решении срок;</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обеспечение применения эффективных автоматических контрольных действий в отношении отдельных операций и (или) устранение недостатков используемых прикладных программных средств автоматизации контрольных действий, а также исключение неэффективных автоматических контрольных действий;</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проведение служебных проверок и привлечение к материальной или дисциплинарной ответственности виновных должностных лиц;</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актуализацию карт внутреннего финансового контроля в части изменения методов контроля, способов контроля и периодичности контрольных действий в целях увеличения способности методов контроля и контрольных действий снижать вероятность возникновения бюджетных рисков;</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изменение правовых актов главного администратора бюджетных средств, в том числе в части установления (уточнения) нормативов (критериев) в сфере регулирования процедур обоснования бюджетных ассигнований, закупок товаров, работ, услуг для обеспечения государственных нужд и управления активами в целях повышения эффективности использования бюджетных средств, а также актов, регулирующих учетную политику;</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актуализацию системы формуляров, реестров и классификаторов как совокупности структурированных документов, позволяющих отразить унифицированные операции в процессе осуществления бюджетных полномочий главного администратора бюджетных средств;</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применение материальной и (или) дисциплинарной ответственности к виновным должностным лицам;</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ведение эффективной кадровой политики , выражающейся в совершенствовании процедуры аттестации и использовании ее результатов при принятии кадровых решений, формировании и поддержании кадрового резерва, продвижении наиболее опытных и квалифицированных сотрудников, обеспечении соответствия распределения стимулирующих выплат результатам деятельности сотрудников, в создании системы взаимозаменяемости сотрудников, а также введение механизмов кураторства и наставничества, закрепление (уточнение) распределения полномочий и ответственности за организацию и осуществление внутреннего финансового контроля правовым актом главного администратора бюджетных средств, актуализацию должностных регламентов и инструкций, установление квалификационных требований к профессиональным знаниям и навыкам, необходимым для исполнения должностных обязанностей должностных лиц, организующих и осуществляющих внутренний финансовый контроль;</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установление требований к доведению до сотрудников главного администратора бюджетных средств информации, необходимой для правомерного выполнения внутренних бюджетных процедур и выполнения мероприятий, направленных на повышение экономности и результативности использования бюджетных средств.</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2.21. 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органа государственного (муниципального) финансового контроля и отчетах внутреннего финансового аудита, представленных руководителю (лицу, уполномоченному руководителем) главного администратора бюджетных средств.</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2.22. Ответственность за организацию внутреннего финансового контроля несет руководитель главного администратора бюджетных средств.</w:t>
      </w:r>
    </w:p>
    <w:p w:rsidR="001430C8" w:rsidRDefault="001430C8">
      <w:pPr>
        <w:pStyle w:val="BodyTextIndent2"/>
      </w:pPr>
      <w:r>
        <w:t>2.23. Организация внутреннего финансового контроля предполагает формирование и утверждение порядка осуществления внутреннего финансового контроля, предусматривающего положения, которые регулируют:</w:t>
      </w:r>
    </w:p>
    <w:p w:rsidR="001430C8" w:rsidRDefault="001430C8">
      <w:pPr>
        <w:pStyle w:val="BodyText2"/>
      </w:pPr>
      <w:r>
        <w:t>формирование, утверждение и актуализацию карт внутреннего финансового контроля;</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ведение, учет и хранение регистров (журналов) внутреннего финансового контроля;</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формирование регистров (журналов) внутреннего финансового контроля, перечни должностных лиц, ведущих регистры (журналы) внутреннего финансового контроля;</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формирование и направление информации о результатах внутреннего финансового контроля на основе данных регистров (журналов) внутреннего финансового контроля;</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составление и представление отчетности о результатах внутреннего финансового контроля на основе данных регистров (журналов) внутреннего финансового контроля.</w:t>
      </w:r>
    </w:p>
    <w:p w:rsidR="001430C8" w:rsidRDefault="001430C8">
      <w:pPr>
        <w:autoSpaceDE w:val="0"/>
        <w:autoSpaceDN w:val="0"/>
        <w:adjustRightInd w:val="0"/>
        <w:jc w:val="both"/>
        <w:outlineLvl w:val="0"/>
        <w:rPr>
          <w:rFonts w:cs="Times New Roman"/>
          <w:sz w:val="28"/>
          <w:szCs w:val="28"/>
          <w:lang w:eastAsia="en-US"/>
        </w:rPr>
      </w:pPr>
    </w:p>
    <w:p w:rsidR="001430C8" w:rsidRDefault="001430C8">
      <w:pPr>
        <w:autoSpaceDE w:val="0"/>
        <w:autoSpaceDN w:val="0"/>
        <w:adjustRightInd w:val="0"/>
        <w:jc w:val="center"/>
        <w:outlineLvl w:val="0"/>
        <w:rPr>
          <w:rFonts w:cs="Times New Roman"/>
          <w:b/>
          <w:bCs/>
          <w:sz w:val="28"/>
          <w:szCs w:val="28"/>
          <w:lang w:eastAsia="en-US"/>
        </w:rPr>
      </w:pPr>
      <w:r>
        <w:rPr>
          <w:rFonts w:cs="Times New Roman"/>
          <w:b/>
          <w:bCs/>
          <w:sz w:val="28"/>
          <w:szCs w:val="28"/>
          <w:lang w:eastAsia="en-US"/>
        </w:rPr>
        <w:t>3. Осуществление внутреннего финансового аудита</w:t>
      </w:r>
    </w:p>
    <w:p w:rsidR="001430C8" w:rsidRDefault="001430C8">
      <w:pPr>
        <w:autoSpaceDE w:val="0"/>
        <w:autoSpaceDN w:val="0"/>
        <w:adjustRightInd w:val="0"/>
        <w:jc w:val="both"/>
        <w:rPr>
          <w:rFonts w:cs="Times New Roman"/>
          <w:sz w:val="28"/>
          <w:szCs w:val="28"/>
          <w:lang w:eastAsia="en-US"/>
        </w:rPr>
      </w:pPr>
    </w:p>
    <w:p w:rsidR="001430C8" w:rsidRDefault="001430C8">
      <w:pPr>
        <w:autoSpaceDE w:val="0"/>
        <w:autoSpaceDN w:val="0"/>
        <w:adjustRightInd w:val="0"/>
        <w:ind w:firstLine="540"/>
        <w:jc w:val="both"/>
        <w:rPr>
          <w:rFonts w:cs="Times New Roman"/>
          <w:sz w:val="28"/>
          <w:szCs w:val="28"/>
          <w:lang w:eastAsia="en-US"/>
        </w:rPr>
      </w:pPr>
      <w:r>
        <w:rPr>
          <w:rFonts w:cs="Times New Roman"/>
          <w:sz w:val="28"/>
          <w:szCs w:val="28"/>
          <w:lang w:eastAsia="en-US"/>
        </w:rPr>
        <w:t>3.1. Внутренний финансовый аудит осуществляется должностными лицами главного администратора бюджетных средств, наделенными полномочиями по осуществлению внутреннего финансового аудита (далее - субъект внутреннего финансового аудита), на основе функциональной независимости.</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3.2. Целями внутреннего финансового аудита являются:</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оценка надежности внутреннего финансового контроля и подготовка рекомендаций по повышению его эффективности;</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подготовка предложений по повышению экономности и результативности использования средств областного бюджета.</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3.3. Объектами внутреннего финансового аудита (далее - объекты аудита) являются:</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 xml:space="preserve"> подведомственные им распорядители и получатели бюджетных средств;</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3.4. Порядок осуществления полномочий по внутреннему финансовому аудиту устанавливается главным администратором бюджетных средств с учетом требований настоящего Порядка.</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3.5. Субъект внутреннего финансового аудита подчиняется непосредственно и исключительно руководителю главного администратора бюджетных средств.</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Функциональная независимость субъекта внутреннего финансового аудита состоит в том, что его должностные лица:</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не принимают участие в исполнении проверяемых внутренних бюджетных процедур;</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не принимали участие в исполнении внутренних бюджетных процедур в проверяемом периоде;</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не подчиняются должностным лицам главного администратора бюджетных средств, курирующим, организующим и выполняющим проверяемые внутренние бюджетные процедуры;</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не имеют родства с должностными лицами главного администратора бюджетных средств, курирующими, организующими и (или) выполняющими проверяемые внутренние бюджетные процедуры.</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3.6. Внутренний финансовый аудит осуществляется посредством проведения плановых и внеплановых аудиторских проверок (далее - аудиторская проверка).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бюджетных средств.</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Аудиторские проверки подразделяются на камеральные, выездные и комбинированные.</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Камеральная аудиторская проверка проводится по месту нахождения главного администратора бюджетных средств на основании бюджетной (бухгалтерской) отчетности и иных документов, представленных по его запросу.</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Выездная аудиторская проверка проводится по месту нахождения объекта аудита, в ходе которой в том числе определяется фактическое соответствие совершенных операций (действий по формированию документов, необходимых для выполнения внутренней бюджетной процедуры) данным бюджетной (бухгалтерской) отчетности и первичным документам.</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Комбинированная проверка проводится как по месту нахождения субъекта внутреннего финансового аудита, так и по месту нахождения объектов аудита.</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3.7. План внутреннего финансового аудита (далее - план финансового аудита) представляет собой перечень аудиторских проверок с указанием темы аудиторской проверки, объекта аудита, срока проведения аудиторской проверки и ответственного исполнителя субъекта внутреннего финансового аудита.</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3.8. Темы аудиторских проверок формулируются исходя из следующих направлений аудита:</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аудит надежности системы внутреннего финансового контроля;</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аудит достоверности бюджетной отчетности главного администратора бюджетных средств и (или) подведомственных ему получателей бюджетных средств;</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аудит экономности и результативности использования бюджетных средств.</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3.9. Составление, утверждение и ведение плана финансового аудита осуществляется в порядке, установленном главным администратором бюджетных средств.</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3.10. При планировании аудиторских проверок (составлении плана и программы аудиторской проверки) учитываются:</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значимость операций (действий по формированию документов, необходимых для выполнения внутренней бюджетной процедуры), групп однотипных операций, осуществляемых объектами аудита, которые могут оказать значительное влияние на качество выполнения внутренней бюджетной процедуры и годовую и (или) квартальную бюджетную отчетность в случае ненадлежащего осуществления этих операций;</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факторы, влияющие на объем выборки проверяемых операций (действий по формированию документов, необходимых для выполнения внутренней бюджетной процедуры) для оценки надежности внутреннего финансового контроля;</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наличие значимых бюджетных рисков после проведения процедур внутреннего финансового контроля;</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степень обеспеченности субъекта внутреннего финансового аудита ресурсами (трудовыми, материальными и финансовыми);</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возможность проведения аудиторских проверок в установленные сроки;</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наличие резерва времени для выполнения внеплановых аудиторских проверок.</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3.11. В ходе планирования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осуществления объектом аудита внутреннего финансового контроля за период, подлежащий аудиторской проверке;</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проведения в текущем и (или) отчетном финансовом году в отношении финансово-хозяйственной деятельности объектов аудита контрольных мероприятий органами государственного финансового контроля.</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3.12. План финансового аудита утверждается руководителем главного администратора бюджетных средств до начала очередного финансового года.</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3.13. Субъект внутреннего финансового аудита при проведении аудиторских проверок имеет право:</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запрашивать и получать на основании мотивированного запроса от объекта аудита документы, материалы и информацию, необходимые для проведения аудиторских проверок, в том числе информацию об организации и результатах осуществления объектом аудита внутреннего финансового контроля;</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посещать помещения и территории, занимаемые объектом аудита, в отношении которого осуществляется аудиторская проверка;</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привлекать по согласованию с руководителем главного администратора бюджетных средств независимых экспертов.</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3.14. Субъект внутреннего финансового аудита при проведении аудиторских проверок обязан:</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соблюдать требования нормативных правовых актов в установленной сфере деятельности и принципы, на которых основывается деятельность главного администратора бюджетных средств;</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проводить аудиторские проверки в соответствии с программами аудиторских проверок;</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знакомить руководителя объекта аудита с программой аудиторской проверки и результатами проверки.</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3.15. Ответственность за организацию внутреннего финансового аудита несет руководитель главного администратора бюджетных средств.</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Руководитель главного администратора бюджетных средств при организации внутреннего финансового аудита обязан исключать участие субъекта внутреннего финансового аудита в организации и выполнении внутренних бюджетных процедур.</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3.16. Аудиторская проверка назначается решением руководителя главного администратора бюджетных средств и проводится на основании утвержденной им программы аудиторской проверки.</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3.17. Программа аудиторской проверки должна содержать наименование объекта аудита, тему аудиторской проверки и перечень вопросов, подлежащих изучению при проведении аудиторской проверки.</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3.18. В ходе аудиторской проверки в отношении объектов аудита исследуется:</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осуществление объектом аудита внутреннего финансового контроля в отношении операций, связанных с темой аудиторской проверки;</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законность выполнения объектом аудита внутренних бюджетных процедур и эффективность использования бюджетных средств;</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соответствие применяемой (обеспечиваемой) объектом аудита учетной политики законодательству Российской Федерации о бухгалтерском учете, федеральным и отраслевым стандартам в области регулирования бухгалтерского учета;</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ведение объектом аудита бюджетного учета, в том числе по вопросам, решение по которым принимается исходя из профессионального мнения лица, ответственного за ведение бюджетного учета;</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применение объектом аудита программных средств автоматизации при осуществлении внутренних бюджетных процедур;</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принятие объектом аудита мер по повышению экономности и результативности использования бюджетных средств;</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составление объектом аудита бюджетной отчетности.</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3.19. Аудиторская проверка проводится путем выполнения:</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инспектирования, представляющего собой изучение записей и документов, связанных с выполнением внутренней бюджетной процедуры, и (или) материальных активов;</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запроса, представляющего собой письменное обращение к осведомленным лицам объекта аудита в целях получения сведений, необходимых для проведения аудиторской проверки;</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опроса, представляющего собой устное обращение к осведомленным должностным лицам объекта аудита в целях получения сведений, необходимых для проведения аудиторской проверки;</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подтверждения, представляющего собой ответ на запрос информации, содержащейся в регистрах бюджетного учета;</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пересчета, представляющего собой проверку точности арифметических расчетов, произведенных объектом аудита;</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аналитических процедур, представляющих собой анализ соотношений и закономерностей, основанных на сведениях о выполнении объектом аудита внутренних бюджетных процедур,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3.20. При проведении аудиторской проверки должны быть получены достаточные, надлежащие и надежные доказательства.</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К доказательствам относятся информация и данные:</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основанные на документах и иных материалах, подготавливаемых или получаемых в связи с проведением аудиторской проверки;</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подтверждающие наличие выявленных недостатков и (или) нарушений при выполнении объектами аудита внутренних бюджетных процедур;</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являющиеся основанием для выводов и предложений по результатам аудиторской проверки.</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3.21. Проведение аудиторской проверки подлежит документированию. Материалы аудиторской проверки должны содержать:</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документы, отражающие подготовку аудиторской проверки, включая программу аудиторской проверки;</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акт аудиторской проверки;</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письменные заявления и объяснения, полученные от должностных лиц и иных работников объекта аудита;</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обращения, запросы, направленные третьим лицам при проведении аудиторской проверки, и полученные от них сведения;</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копии финансово-хозяйственных документов объекта аудита, подтверждающих выявленные недостатки и (или) нарушения;</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иные документы, имеющие отношение к аудиторской проверке.</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3.22. Предельные сроки проведения аудиторских проверок, основания для их приостановления и продления устанавливаются главным администратором бюджетных средств.</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3.23. Результаты аудиторской проверки оформляются актом аудиторской проверки.</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Акт аудиторской проверки подписывается должностными лицами главного администратора бюджетных средств, наделенными полномочиями по внутреннему финансовому аудиту, и вручается руководителю объекта аудита (иному лицу, уполномоченному на получение акта).</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Акт аудиторской проверки должен содержать:</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информацию о выявленных недостатках и (или) нарушениях, об условиях и причинах таких недостатков и нарушений, а также о бюджетных рисках;</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выводы о степени надежности внутреннего финансового контроля, осуществляемого объектом аудита;</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выводы о достоверности (недостоверности) бюджетной отчетности объекта аудита;</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выводы о соответствии (несоответствии) порядка ведения объектом аудита бюджетного учета методологии и стандартам бюджетного учета, установленным Министерством финансов Российской Федерации;</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предложения по повышению экономности и результативности использования объектом аудита бюджетных средств;</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предложения по устранению выявленных недостатков и (или) нарушений, по принятию мер, направленных на исключение (минимизацию) бюджетных рисков, по актуализации карт внутреннего финансового контроля.</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3.24. Форма акта аудиторской проверки, правила направления и сроки рассмотрения акта объектом аудита устанавливаются главным администратором бюджетных средств.</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3.25. На основании акта аудиторской проверки субъект внутреннего финансового аудита готовит отчет о результатах аудиторской проверки, содержащий информацию об итогах аудиторской проверки, в том числе:</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сведения о выявленных в ходе аудиторской проверки недостатках и нарушениях, условиях и причинах таких нарушений, а также значимых бюджетных рисках;</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сведения о наличии или отсутствии возражений со стороны объектов аудита;</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карту внутреннего финансового контроля, а также предложения по повышению экономности и результативности использования средств  местного бюджета ;</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оценку надежности внутреннего финансового контроля.</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3.26. Отчет о результатах аудиторской проверки с приложением акта аудиторской проверки направляется руководителю главного администратора бюджетных средств.</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3.27. По результатам рассмотрения указанного отчета руководитель главного администратора бюджетных средств вправе принять одно или несколько решений:</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о необходимости реализации аудиторских выводов, предложений и рекомендаций;</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о недостаточной обоснованности аудиторских выводов, предложений и рекомендаций;</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о проведении служебных проверок, применении материальной или дисциплинарной ответственности к виновным должностным лицам;</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о направлении материалов в орган, уполномоченный на осуществление внутреннего государственного (муниципального) финансового контроля, и (или) в правоохранительные органы в случае наличия признаков нарушений бюджетного законодательства Российской Федерации (иных регулирующих бюджетные правоотношения нормативных правовых актов), в отношении которых отсутствует возможность их устранения, для принятия соответствующих мер.</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При выявлении в результате аудиторской проверки факта совершения должностными лицами и (или) объектом аудита действия (бездействия), содержащего признаки административного правонарушения, главный администратор бюджетных средств направляет в срок до 10 рабочих дней со дня окончания аудиторской проверки информацию о совершении указанного действия (бездействии) и подтверждающие такой факт документы в орган, уполномоченный на осуществление внутреннего государственного (муниципального) финансового контроля.</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При выявлении в результате аудиторской проверки факта совершения должностными лицами объекта аудита действия (бездействия), содержащего признаки состава преступления, главный администратор бюджетных средств в срок до 10 рабочих дней со дня окончания аудиторской проверки направляет информацию о совершении указанного действия (бездействии) и подтверждающие такой факт документы в правоохранительные органы.</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3.28. Субъекты внутреннего финансового аудита обеспечивают составление годовой отчетности о результатах осуществления внутреннего финансового аудита (далее - годовая отчетность).</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3.29. Годовая отчетность содержит информацию, подтверждающую выводы о надежности (эффективности) внутреннего финансового контроля, достоверности сводной бюджетной отчетности главного администратора бюджетных средств.</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Проведение внутреннего финансового контроля считается надежным (эффективным), если используемые методы контроля и контрольные действия объекта аудита приводят к отсутствию или существенному снижению числа нарушений нормативных правовых актов, регулирующих бюджетные правоотношения, актов главного администратора бюджетных средств, а также повышению эффективности использования бюджетных средств.</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3.30. Порядок составления и представления отчета о результатах аудиторской проверки и годовой отчетности о результатах осуществления внутреннего финансового аудита устанавливается главным администратором бюджетных средств.</w:t>
      </w:r>
    </w:p>
    <w:p w:rsidR="001430C8" w:rsidRDefault="001430C8">
      <w:pPr>
        <w:autoSpaceDE w:val="0"/>
        <w:autoSpaceDN w:val="0"/>
        <w:adjustRightInd w:val="0"/>
        <w:spacing w:before="280"/>
        <w:ind w:firstLine="540"/>
        <w:jc w:val="both"/>
        <w:rPr>
          <w:rFonts w:cs="Times New Roman"/>
          <w:sz w:val="28"/>
          <w:szCs w:val="28"/>
          <w:lang w:eastAsia="en-US"/>
        </w:rPr>
      </w:pPr>
      <w:r>
        <w:rPr>
          <w:rFonts w:cs="Times New Roman"/>
          <w:sz w:val="28"/>
          <w:szCs w:val="28"/>
          <w:lang w:eastAsia="en-US"/>
        </w:rPr>
        <w:t>Порядок представления и форма отчета о результатах внутреннего финансового аудита устанавливаются главным администратором бюджетных средств.</w:t>
      </w:r>
    </w:p>
    <w:p w:rsidR="001430C8" w:rsidRDefault="001430C8">
      <w:pPr>
        <w:autoSpaceDE w:val="0"/>
        <w:autoSpaceDN w:val="0"/>
        <w:adjustRightInd w:val="0"/>
        <w:jc w:val="both"/>
        <w:rPr>
          <w:rFonts w:cs="Times New Roman"/>
          <w:sz w:val="28"/>
          <w:szCs w:val="28"/>
          <w:lang w:eastAsia="en-US"/>
        </w:rPr>
      </w:pPr>
    </w:p>
    <w:p w:rsidR="001430C8" w:rsidRDefault="001430C8">
      <w:pPr>
        <w:tabs>
          <w:tab w:val="left" w:pos="3882"/>
        </w:tabs>
        <w:autoSpaceDE w:val="0"/>
        <w:autoSpaceDN w:val="0"/>
        <w:adjustRightInd w:val="0"/>
        <w:jc w:val="both"/>
        <w:rPr>
          <w:rFonts w:cs="Times New Roman"/>
          <w:sz w:val="28"/>
          <w:szCs w:val="28"/>
          <w:lang w:eastAsia="en-US"/>
        </w:rPr>
      </w:pPr>
      <w:r>
        <w:rPr>
          <w:rFonts w:cs="Times New Roman"/>
          <w:sz w:val="28"/>
          <w:szCs w:val="28"/>
          <w:lang w:eastAsia="en-US"/>
        </w:rPr>
        <w:tab/>
      </w:r>
    </w:p>
    <w:p w:rsidR="001430C8" w:rsidRDefault="001430C8">
      <w:pPr>
        <w:tabs>
          <w:tab w:val="left" w:pos="5397"/>
          <w:tab w:val="left" w:pos="5760"/>
          <w:tab w:val="left" w:pos="6198"/>
          <w:tab w:val="right" w:pos="9355"/>
        </w:tabs>
        <w:autoSpaceDE w:val="0"/>
        <w:autoSpaceDN w:val="0"/>
        <w:adjustRightInd w:val="0"/>
        <w:outlineLvl w:val="0"/>
        <w:rPr>
          <w:rFonts w:cs="Times New Roman"/>
          <w:sz w:val="28"/>
          <w:szCs w:val="28"/>
          <w:lang w:eastAsia="en-US"/>
        </w:rPr>
      </w:pPr>
      <w:r>
        <w:rPr>
          <w:rFonts w:cs="Times New Roman"/>
          <w:sz w:val="28"/>
          <w:szCs w:val="28"/>
          <w:lang w:eastAsia="en-US"/>
        </w:rPr>
        <w:tab/>
      </w:r>
    </w:p>
    <w:p w:rsidR="001430C8" w:rsidRDefault="001430C8">
      <w:pPr>
        <w:tabs>
          <w:tab w:val="left" w:pos="5397"/>
          <w:tab w:val="left" w:pos="5760"/>
          <w:tab w:val="left" w:pos="6198"/>
          <w:tab w:val="right" w:pos="9355"/>
        </w:tabs>
        <w:autoSpaceDE w:val="0"/>
        <w:autoSpaceDN w:val="0"/>
        <w:adjustRightInd w:val="0"/>
        <w:outlineLvl w:val="0"/>
        <w:rPr>
          <w:rFonts w:cs="Times New Roman"/>
          <w:sz w:val="28"/>
          <w:szCs w:val="28"/>
          <w:lang w:eastAsia="en-US"/>
        </w:rPr>
      </w:pPr>
    </w:p>
    <w:p w:rsidR="001430C8" w:rsidRDefault="001430C8">
      <w:pPr>
        <w:tabs>
          <w:tab w:val="left" w:pos="5397"/>
          <w:tab w:val="left" w:pos="5760"/>
          <w:tab w:val="left" w:pos="6198"/>
          <w:tab w:val="right" w:pos="9355"/>
        </w:tabs>
        <w:autoSpaceDE w:val="0"/>
        <w:autoSpaceDN w:val="0"/>
        <w:adjustRightInd w:val="0"/>
        <w:outlineLvl w:val="0"/>
        <w:rPr>
          <w:rFonts w:cs="Times New Roman"/>
          <w:sz w:val="28"/>
          <w:szCs w:val="28"/>
          <w:lang w:eastAsia="en-US"/>
        </w:rPr>
      </w:pPr>
    </w:p>
    <w:p w:rsidR="001430C8" w:rsidRDefault="001430C8">
      <w:pPr>
        <w:tabs>
          <w:tab w:val="left" w:pos="5397"/>
          <w:tab w:val="left" w:pos="5760"/>
          <w:tab w:val="left" w:pos="6198"/>
          <w:tab w:val="right" w:pos="9355"/>
        </w:tabs>
        <w:autoSpaceDE w:val="0"/>
        <w:autoSpaceDN w:val="0"/>
        <w:adjustRightInd w:val="0"/>
        <w:outlineLvl w:val="0"/>
        <w:rPr>
          <w:rFonts w:cs="Times New Roman"/>
          <w:sz w:val="28"/>
          <w:szCs w:val="28"/>
          <w:lang w:eastAsia="en-US"/>
        </w:rPr>
      </w:pPr>
    </w:p>
    <w:p w:rsidR="001430C8" w:rsidRDefault="001430C8">
      <w:pPr>
        <w:tabs>
          <w:tab w:val="left" w:pos="5397"/>
          <w:tab w:val="left" w:pos="5760"/>
          <w:tab w:val="left" w:pos="6198"/>
          <w:tab w:val="right" w:pos="9355"/>
        </w:tabs>
        <w:autoSpaceDE w:val="0"/>
        <w:autoSpaceDN w:val="0"/>
        <w:adjustRightInd w:val="0"/>
        <w:outlineLvl w:val="0"/>
        <w:rPr>
          <w:rFonts w:cs="Times New Roman"/>
          <w:sz w:val="28"/>
          <w:szCs w:val="28"/>
          <w:lang w:eastAsia="en-US"/>
        </w:rPr>
      </w:pPr>
    </w:p>
    <w:p w:rsidR="001430C8" w:rsidRDefault="001430C8">
      <w:pPr>
        <w:tabs>
          <w:tab w:val="left" w:pos="5397"/>
          <w:tab w:val="left" w:pos="5760"/>
          <w:tab w:val="left" w:pos="6198"/>
          <w:tab w:val="right" w:pos="9355"/>
        </w:tabs>
        <w:autoSpaceDE w:val="0"/>
        <w:autoSpaceDN w:val="0"/>
        <w:adjustRightInd w:val="0"/>
        <w:outlineLvl w:val="0"/>
        <w:rPr>
          <w:rFonts w:cs="Times New Roman"/>
          <w:sz w:val="28"/>
          <w:szCs w:val="28"/>
          <w:lang w:eastAsia="en-US"/>
        </w:rPr>
      </w:pPr>
    </w:p>
    <w:p w:rsidR="001430C8" w:rsidRDefault="001430C8">
      <w:pPr>
        <w:tabs>
          <w:tab w:val="left" w:pos="5397"/>
          <w:tab w:val="left" w:pos="5760"/>
          <w:tab w:val="left" w:pos="6198"/>
          <w:tab w:val="right" w:pos="9355"/>
        </w:tabs>
        <w:autoSpaceDE w:val="0"/>
        <w:autoSpaceDN w:val="0"/>
        <w:adjustRightInd w:val="0"/>
        <w:outlineLvl w:val="0"/>
        <w:rPr>
          <w:rFonts w:cs="Times New Roman"/>
          <w:sz w:val="28"/>
          <w:szCs w:val="28"/>
          <w:lang w:eastAsia="en-US"/>
        </w:rPr>
      </w:pPr>
    </w:p>
    <w:p w:rsidR="001430C8" w:rsidRDefault="001430C8">
      <w:pPr>
        <w:tabs>
          <w:tab w:val="left" w:pos="5397"/>
          <w:tab w:val="left" w:pos="5760"/>
          <w:tab w:val="left" w:pos="6198"/>
          <w:tab w:val="right" w:pos="9355"/>
        </w:tabs>
        <w:autoSpaceDE w:val="0"/>
        <w:autoSpaceDN w:val="0"/>
        <w:adjustRightInd w:val="0"/>
        <w:outlineLvl w:val="0"/>
        <w:rPr>
          <w:rFonts w:cs="Times New Roman"/>
          <w:sz w:val="28"/>
          <w:szCs w:val="28"/>
          <w:lang w:eastAsia="en-US"/>
        </w:rPr>
      </w:pPr>
    </w:p>
    <w:p w:rsidR="001430C8" w:rsidRDefault="001430C8">
      <w:pPr>
        <w:tabs>
          <w:tab w:val="left" w:pos="5397"/>
          <w:tab w:val="left" w:pos="5760"/>
          <w:tab w:val="left" w:pos="6198"/>
          <w:tab w:val="right" w:pos="9355"/>
        </w:tabs>
        <w:autoSpaceDE w:val="0"/>
        <w:autoSpaceDN w:val="0"/>
        <w:adjustRightInd w:val="0"/>
        <w:outlineLvl w:val="0"/>
        <w:rPr>
          <w:rFonts w:cs="Times New Roman"/>
          <w:sz w:val="28"/>
          <w:szCs w:val="28"/>
          <w:lang w:eastAsia="en-US"/>
        </w:rPr>
      </w:pPr>
    </w:p>
    <w:p w:rsidR="001430C8" w:rsidRDefault="001430C8">
      <w:pPr>
        <w:tabs>
          <w:tab w:val="left" w:pos="5397"/>
          <w:tab w:val="left" w:pos="5760"/>
          <w:tab w:val="left" w:pos="6198"/>
          <w:tab w:val="right" w:pos="9355"/>
        </w:tabs>
        <w:autoSpaceDE w:val="0"/>
        <w:autoSpaceDN w:val="0"/>
        <w:adjustRightInd w:val="0"/>
        <w:outlineLvl w:val="0"/>
        <w:rPr>
          <w:rFonts w:cs="Times New Roman"/>
          <w:sz w:val="28"/>
          <w:szCs w:val="28"/>
          <w:lang w:eastAsia="en-US"/>
        </w:rPr>
      </w:pPr>
    </w:p>
    <w:p w:rsidR="001430C8" w:rsidRDefault="001430C8">
      <w:pPr>
        <w:tabs>
          <w:tab w:val="left" w:pos="5397"/>
          <w:tab w:val="left" w:pos="5760"/>
          <w:tab w:val="left" w:pos="6198"/>
          <w:tab w:val="right" w:pos="9355"/>
        </w:tabs>
        <w:autoSpaceDE w:val="0"/>
        <w:autoSpaceDN w:val="0"/>
        <w:adjustRightInd w:val="0"/>
        <w:outlineLvl w:val="0"/>
        <w:rPr>
          <w:rFonts w:cs="Times New Roman"/>
          <w:sz w:val="28"/>
          <w:szCs w:val="28"/>
          <w:lang w:eastAsia="en-US"/>
        </w:rPr>
      </w:pPr>
    </w:p>
    <w:p w:rsidR="001430C8" w:rsidRDefault="001430C8">
      <w:pPr>
        <w:tabs>
          <w:tab w:val="left" w:pos="5397"/>
          <w:tab w:val="left" w:pos="5760"/>
          <w:tab w:val="left" w:pos="6198"/>
          <w:tab w:val="right" w:pos="9355"/>
        </w:tabs>
        <w:autoSpaceDE w:val="0"/>
        <w:autoSpaceDN w:val="0"/>
        <w:adjustRightInd w:val="0"/>
        <w:outlineLvl w:val="0"/>
        <w:rPr>
          <w:rFonts w:cs="Times New Roman"/>
          <w:sz w:val="28"/>
          <w:szCs w:val="28"/>
          <w:lang w:eastAsia="en-US"/>
        </w:rPr>
      </w:pPr>
    </w:p>
    <w:p w:rsidR="001430C8" w:rsidRDefault="001430C8">
      <w:pPr>
        <w:tabs>
          <w:tab w:val="left" w:pos="5397"/>
          <w:tab w:val="left" w:pos="5760"/>
          <w:tab w:val="left" w:pos="6198"/>
          <w:tab w:val="right" w:pos="9355"/>
        </w:tabs>
        <w:autoSpaceDE w:val="0"/>
        <w:autoSpaceDN w:val="0"/>
        <w:adjustRightInd w:val="0"/>
        <w:outlineLvl w:val="0"/>
        <w:rPr>
          <w:rFonts w:cs="Times New Roman"/>
          <w:sz w:val="28"/>
          <w:szCs w:val="28"/>
          <w:lang w:eastAsia="en-US"/>
        </w:rPr>
      </w:pPr>
      <w:r>
        <w:rPr>
          <w:rFonts w:cs="Times New Roman"/>
          <w:sz w:val="28"/>
          <w:szCs w:val="28"/>
          <w:lang w:eastAsia="en-US"/>
        </w:rPr>
        <w:t xml:space="preserve">                                                                        Приложение N 1</w:t>
      </w:r>
    </w:p>
    <w:p w:rsidR="001430C8" w:rsidRDefault="001430C8">
      <w:pPr>
        <w:tabs>
          <w:tab w:val="left" w:pos="5397"/>
          <w:tab w:val="left" w:pos="5760"/>
          <w:tab w:val="left" w:pos="6198"/>
          <w:tab w:val="right" w:pos="9355"/>
        </w:tabs>
        <w:autoSpaceDE w:val="0"/>
        <w:autoSpaceDN w:val="0"/>
        <w:adjustRightInd w:val="0"/>
        <w:outlineLvl w:val="0"/>
        <w:rPr>
          <w:rFonts w:cs="Times New Roman"/>
          <w:sz w:val="28"/>
          <w:szCs w:val="28"/>
          <w:lang w:eastAsia="en-US"/>
        </w:rPr>
      </w:pPr>
    </w:p>
    <w:p w:rsidR="001430C8" w:rsidRDefault="001430C8">
      <w:pPr>
        <w:autoSpaceDE w:val="0"/>
        <w:autoSpaceDN w:val="0"/>
        <w:adjustRightInd w:val="0"/>
        <w:jc w:val="both"/>
        <w:rPr>
          <w:rFonts w:cs="Times New Roman"/>
          <w:sz w:val="28"/>
          <w:szCs w:val="28"/>
          <w:lang w:eastAsia="en-US"/>
        </w:rPr>
      </w:pPr>
      <w:r>
        <w:rPr>
          <w:rFonts w:cs="Times New Roman"/>
          <w:sz w:val="28"/>
          <w:szCs w:val="28"/>
          <w:lang w:eastAsia="en-US"/>
        </w:rPr>
        <w:t xml:space="preserve">                                                                     к Порядку</w:t>
      </w:r>
    </w:p>
    <w:p w:rsidR="001430C8" w:rsidRDefault="001430C8">
      <w:pPr>
        <w:autoSpaceDE w:val="0"/>
        <w:autoSpaceDN w:val="0"/>
        <w:adjustRightInd w:val="0"/>
        <w:jc w:val="both"/>
        <w:rPr>
          <w:rFonts w:cs="Times New Roman"/>
          <w:sz w:val="28"/>
          <w:szCs w:val="28"/>
          <w:lang w:eastAsia="en-US"/>
        </w:rPr>
      </w:pPr>
      <w:r>
        <w:rPr>
          <w:rFonts w:cs="Times New Roman"/>
          <w:sz w:val="28"/>
          <w:szCs w:val="28"/>
          <w:lang w:eastAsia="en-US"/>
        </w:rPr>
        <w:t xml:space="preserve">                                                                     осуществления внутреннего </w:t>
      </w:r>
    </w:p>
    <w:p w:rsidR="001430C8" w:rsidRDefault="001430C8">
      <w:pPr>
        <w:autoSpaceDE w:val="0"/>
        <w:autoSpaceDN w:val="0"/>
        <w:adjustRightInd w:val="0"/>
        <w:jc w:val="both"/>
        <w:rPr>
          <w:rFonts w:cs="Times New Roman"/>
          <w:sz w:val="28"/>
          <w:szCs w:val="28"/>
          <w:lang w:eastAsia="en-US"/>
        </w:rPr>
      </w:pPr>
      <w:r>
        <w:rPr>
          <w:rFonts w:cs="Times New Roman"/>
          <w:sz w:val="28"/>
          <w:szCs w:val="28"/>
          <w:lang w:eastAsia="en-US"/>
        </w:rPr>
        <w:t xml:space="preserve">                                                                     финансового контроля и </w:t>
      </w:r>
    </w:p>
    <w:p w:rsidR="001430C8" w:rsidRDefault="001430C8">
      <w:pPr>
        <w:autoSpaceDE w:val="0"/>
        <w:autoSpaceDN w:val="0"/>
        <w:adjustRightInd w:val="0"/>
        <w:jc w:val="both"/>
        <w:rPr>
          <w:rFonts w:cs="Times New Roman"/>
          <w:sz w:val="28"/>
          <w:szCs w:val="28"/>
          <w:lang w:eastAsia="en-US"/>
        </w:rPr>
      </w:pPr>
      <w:r>
        <w:rPr>
          <w:rFonts w:cs="Times New Roman"/>
          <w:sz w:val="28"/>
          <w:szCs w:val="28"/>
          <w:lang w:eastAsia="en-US"/>
        </w:rPr>
        <w:t xml:space="preserve">                                                                           внутреннего финансового аудита</w:t>
      </w:r>
    </w:p>
    <w:p w:rsidR="001430C8" w:rsidRDefault="001430C8">
      <w:pPr>
        <w:autoSpaceDE w:val="0"/>
        <w:autoSpaceDN w:val="0"/>
        <w:adjustRightInd w:val="0"/>
        <w:jc w:val="both"/>
        <w:rPr>
          <w:rFonts w:cs="Times New Roman"/>
          <w:sz w:val="28"/>
          <w:szCs w:val="28"/>
          <w:lang w:eastAsia="en-US"/>
        </w:rPr>
      </w:pPr>
    </w:p>
    <w:p w:rsidR="001430C8" w:rsidRDefault="001430C8">
      <w:pPr>
        <w:autoSpaceDE w:val="0"/>
        <w:autoSpaceDN w:val="0"/>
        <w:adjustRightInd w:val="0"/>
        <w:jc w:val="both"/>
        <w:outlineLvl w:val="0"/>
        <w:rPr>
          <w:rFonts w:cs="Times New Roman"/>
          <w:sz w:val="28"/>
          <w:szCs w:val="28"/>
          <w:lang w:eastAsia="en-US"/>
        </w:rPr>
      </w:pPr>
      <w:r>
        <w:rPr>
          <w:rFonts w:cs="Times New Roman"/>
          <w:sz w:val="28"/>
          <w:szCs w:val="28"/>
          <w:lang w:eastAsia="en-US"/>
        </w:rPr>
        <w:t xml:space="preserve">                                                                    УТВЕРЖДАЮ</w:t>
      </w:r>
    </w:p>
    <w:p w:rsidR="001430C8" w:rsidRDefault="001430C8">
      <w:pPr>
        <w:autoSpaceDE w:val="0"/>
        <w:autoSpaceDN w:val="0"/>
        <w:adjustRightInd w:val="0"/>
        <w:jc w:val="both"/>
        <w:outlineLvl w:val="0"/>
        <w:rPr>
          <w:rFonts w:cs="Times New Roman"/>
          <w:sz w:val="28"/>
          <w:szCs w:val="28"/>
          <w:lang w:eastAsia="en-US"/>
        </w:rPr>
      </w:pPr>
      <w:r>
        <w:rPr>
          <w:rFonts w:cs="Times New Roman"/>
          <w:sz w:val="28"/>
          <w:szCs w:val="28"/>
          <w:lang w:eastAsia="en-US"/>
        </w:rPr>
        <w:t xml:space="preserve">                                                                   _________________________________</w:t>
      </w:r>
    </w:p>
    <w:p w:rsidR="001430C8" w:rsidRDefault="001430C8">
      <w:pPr>
        <w:autoSpaceDE w:val="0"/>
        <w:autoSpaceDN w:val="0"/>
        <w:adjustRightInd w:val="0"/>
        <w:jc w:val="both"/>
        <w:outlineLvl w:val="0"/>
        <w:rPr>
          <w:rFonts w:cs="Times New Roman"/>
          <w:sz w:val="20"/>
          <w:szCs w:val="20"/>
          <w:lang w:eastAsia="en-US"/>
        </w:rPr>
      </w:pPr>
      <w:r>
        <w:rPr>
          <w:rFonts w:cs="Times New Roman"/>
          <w:sz w:val="20"/>
          <w:szCs w:val="20"/>
          <w:lang w:eastAsia="en-US"/>
        </w:rPr>
        <w:t xml:space="preserve">                                                                                                                (должность руководителя &lt;*&gt;)</w:t>
      </w:r>
    </w:p>
    <w:p w:rsidR="001430C8" w:rsidRDefault="001430C8">
      <w:pPr>
        <w:autoSpaceDE w:val="0"/>
        <w:autoSpaceDN w:val="0"/>
        <w:adjustRightInd w:val="0"/>
        <w:jc w:val="both"/>
        <w:outlineLvl w:val="0"/>
        <w:rPr>
          <w:rFonts w:cs="Times New Roman"/>
          <w:sz w:val="28"/>
          <w:szCs w:val="28"/>
          <w:lang w:eastAsia="en-US"/>
        </w:rPr>
      </w:pPr>
      <w:r>
        <w:rPr>
          <w:rFonts w:cs="Times New Roman"/>
          <w:sz w:val="28"/>
          <w:szCs w:val="28"/>
          <w:lang w:eastAsia="en-US"/>
        </w:rPr>
        <w:t xml:space="preserve">                                                                ___________ _____________________</w:t>
      </w:r>
    </w:p>
    <w:p w:rsidR="001430C8" w:rsidRDefault="001430C8">
      <w:pPr>
        <w:autoSpaceDE w:val="0"/>
        <w:autoSpaceDN w:val="0"/>
        <w:adjustRightInd w:val="0"/>
        <w:jc w:val="both"/>
        <w:outlineLvl w:val="0"/>
        <w:rPr>
          <w:rFonts w:cs="Times New Roman"/>
          <w:sz w:val="20"/>
          <w:szCs w:val="20"/>
          <w:lang w:eastAsia="en-US"/>
        </w:rPr>
      </w:pPr>
      <w:r>
        <w:rPr>
          <w:rFonts w:cs="Times New Roman"/>
          <w:sz w:val="28"/>
          <w:szCs w:val="28"/>
          <w:lang w:eastAsia="en-US"/>
        </w:rPr>
        <w:t xml:space="preserve">                                                                     </w:t>
      </w:r>
      <w:r>
        <w:rPr>
          <w:rFonts w:cs="Times New Roman"/>
          <w:sz w:val="20"/>
          <w:szCs w:val="20"/>
          <w:lang w:eastAsia="en-US"/>
        </w:rPr>
        <w:t>(подпись)               (инициалы, фамилия)</w:t>
      </w:r>
    </w:p>
    <w:p w:rsidR="001430C8" w:rsidRDefault="001430C8">
      <w:pPr>
        <w:autoSpaceDE w:val="0"/>
        <w:autoSpaceDN w:val="0"/>
        <w:adjustRightInd w:val="0"/>
        <w:jc w:val="both"/>
        <w:outlineLvl w:val="0"/>
        <w:rPr>
          <w:rFonts w:cs="Times New Roman"/>
          <w:sz w:val="28"/>
          <w:szCs w:val="28"/>
          <w:lang w:eastAsia="en-US"/>
        </w:rPr>
      </w:pPr>
      <w:r>
        <w:rPr>
          <w:rFonts w:cs="Times New Roman"/>
          <w:sz w:val="28"/>
          <w:szCs w:val="28"/>
          <w:lang w:eastAsia="en-US"/>
        </w:rPr>
        <w:t xml:space="preserve">                                                                от "___" ____________ 20__ г.</w:t>
      </w:r>
    </w:p>
    <w:p w:rsidR="001430C8" w:rsidRDefault="001430C8">
      <w:pPr>
        <w:autoSpaceDE w:val="0"/>
        <w:autoSpaceDN w:val="0"/>
        <w:adjustRightInd w:val="0"/>
        <w:jc w:val="both"/>
        <w:outlineLvl w:val="0"/>
        <w:rPr>
          <w:rFonts w:cs="Times New Roman"/>
          <w:sz w:val="28"/>
          <w:szCs w:val="28"/>
          <w:lang w:eastAsia="en-US"/>
        </w:rPr>
      </w:pPr>
    </w:p>
    <w:p w:rsidR="001430C8" w:rsidRDefault="001430C8">
      <w:pPr>
        <w:autoSpaceDE w:val="0"/>
        <w:autoSpaceDN w:val="0"/>
        <w:adjustRightInd w:val="0"/>
        <w:jc w:val="both"/>
        <w:outlineLvl w:val="0"/>
        <w:rPr>
          <w:rFonts w:cs="Times New Roman"/>
          <w:sz w:val="28"/>
          <w:szCs w:val="28"/>
          <w:lang w:eastAsia="en-US"/>
        </w:rPr>
      </w:pPr>
      <w:bookmarkStart w:id="4" w:name="Par209"/>
      <w:bookmarkEnd w:id="4"/>
      <w:r>
        <w:rPr>
          <w:rFonts w:cs="Times New Roman"/>
          <w:sz w:val="28"/>
          <w:szCs w:val="28"/>
          <w:lang w:eastAsia="en-US"/>
        </w:rPr>
        <w:t xml:space="preserve">                  Карта внутреннего финансового контроля</w:t>
      </w:r>
    </w:p>
    <w:p w:rsidR="001430C8" w:rsidRDefault="001430C8">
      <w:pPr>
        <w:autoSpaceDE w:val="0"/>
        <w:autoSpaceDN w:val="0"/>
        <w:adjustRightInd w:val="0"/>
        <w:jc w:val="both"/>
        <w:outlineLvl w:val="0"/>
        <w:rPr>
          <w:rFonts w:cs="Times New Roman"/>
          <w:sz w:val="28"/>
          <w:szCs w:val="28"/>
          <w:lang w:eastAsia="en-US"/>
        </w:rPr>
      </w:pPr>
      <w:r>
        <w:rPr>
          <w:rFonts w:cs="Times New Roman"/>
          <w:sz w:val="28"/>
          <w:szCs w:val="28"/>
          <w:lang w:eastAsia="en-US"/>
        </w:rPr>
        <w:t>__________________________________________________________________</w:t>
      </w:r>
    </w:p>
    <w:p w:rsidR="001430C8" w:rsidRDefault="001430C8">
      <w:pPr>
        <w:autoSpaceDE w:val="0"/>
        <w:autoSpaceDN w:val="0"/>
        <w:adjustRightInd w:val="0"/>
        <w:jc w:val="both"/>
        <w:outlineLvl w:val="0"/>
        <w:rPr>
          <w:rFonts w:cs="Times New Roman"/>
          <w:sz w:val="20"/>
          <w:szCs w:val="20"/>
          <w:lang w:eastAsia="en-US"/>
        </w:rPr>
      </w:pPr>
      <w:r>
        <w:rPr>
          <w:rFonts w:cs="Times New Roman"/>
          <w:sz w:val="28"/>
          <w:szCs w:val="28"/>
          <w:lang w:eastAsia="en-US"/>
        </w:rPr>
        <w:t xml:space="preserve">   </w:t>
      </w:r>
      <w:r>
        <w:rPr>
          <w:rFonts w:cs="Times New Roman"/>
          <w:sz w:val="20"/>
          <w:szCs w:val="20"/>
          <w:lang w:eastAsia="en-US"/>
        </w:rPr>
        <w:t xml:space="preserve">(наименование главного распорядителя (распорядителя) средств местного бюджета, главного администратора (администратора) доходов местного бюджета,  главного администратора (администратора)                           </w:t>
      </w:r>
    </w:p>
    <w:p w:rsidR="001430C8" w:rsidRDefault="001430C8">
      <w:pPr>
        <w:autoSpaceDE w:val="0"/>
        <w:autoSpaceDN w:val="0"/>
        <w:adjustRightInd w:val="0"/>
        <w:jc w:val="both"/>
        <w:outlineLvl w:val="0"/>
        <w:rPr>
          <w:rFonts w:cs="Times New Roman"/>
          <w:sz w:val="20"/>
          <w:szCs w:val="20"/>
          <w:lang w:eastAsia="en-US"/>
        </w:rPr>
      </w:pPr>
      <w:r>
        <w:rPr>
          <w:rFonts w:cs="Times New Roman"/>
          <w:sz w:val="20"/>
          <w:szCs w:val="20"/>
          <w:lang w:eastAsia="en-US"/>
        </w:rPr>
        <w:t xml:space="preserve">                     источников финансирования дефицита местного бюджета )</w:t>
      </w:r>
    </w:p>
    <w:p w:rsidR="001430C8" w:rsidRDefault="001430C8">
      <w:pPr>
        <w:autoSpaceDE w:val="0"/>
        <w:autoSpaceDN w:val="0"/>
        <w:adjustRightInd w:val="0"/>
        <w:jc w:val="center"/>
        <w:outlineLvl w:val="0"/>
        <w:rPr>
          <w:rFonts w:cs="Times New Roman"/>
          <w:sz w:val="28"/>
          <w:szCs w:val="28"/>
          <w:lang w:eastAsia="en-US"/>
        </w:rPr>
      </w:pPr>
      <w:r>
        <w:rPr>
          <w:rFonts w:cs="Times New Roman"/>
          <w:sz w:val="28"/>
          <w:szCs w:val="28"/>
          <w:lang w:eastAsia="en-US"/>
        </w:rPr>
        <w:t>на _______ год</w:t>
      </w:r>
    </w:p>
    <w:p w:rsidR="001430C8" w:rsidRDefault="001430C8">
      <w:pPr>
        <w:autoSpaceDE w:val="0"/>
        <w:autoSpaceDN w:val="0"/>
        <w:adjustRightInd w:val="0"/>
        <w:jc w:val="both"/>
        <w:outlineLvl w:val="0"/>
        <w:rPr>
          <w:rFonts w:cs="Times New Roman"/>
          <w:sz w:val="28"/>
          <w:szCs w:val="28"/>
          <w:lang w:eastAsia="en-US"/>
        </w:rPr>
      </w:pPr>
      <w:r>
        <w:rPr>
          <w:rFonts w:cs="Times New Roman"/>
          <w:sz w:val="28"/>
          <w:szCs w:val="28"/>
          <w:lang w:eastAsia="en-US"/>
        </w:rPr>
        <w:tab/>
      </w:r>
    </w:p>
    <w:p w:rsidR="001430C8" w:rsidRDefault="001430C8">
      <w:pPr>
        <w:autoSpaceDE w:val="0"/>
        <w:autoSpaceDN w:val="0"/>
        <w:adjustRightInd w:val="0"/>
        <w:jc w:val="both"/>
        <w:outlineLvl w:val="0"/>
        <w:rPr>
          <w:rFonts w:cs="Times New Roman"/>
          <w:sz w:val="28"/>
          <w:szCs w:val="28"/>
          <w:lang w:eastAsia="en-US"/>
        </w:rPr>
      </w:pPr>
      <w:r>
        <w:rPr>
          <w:rFonts w:cs="Times New Roman"/>
          <w:sz w:val="28"/>
          <w:szCs w:val="28"/>
          <w:lang w:eastAsia="en-US"/>
        </w:rPr>
        <w:t>__________________________________________________________________</w:t>
      </w:r>
    </w:p>
    <w:p w:rsidR="001430C8" w:rsidRDefault="001430C8">
      <w:pPr>
        <w:autoSpaceDE w:val="0"/>
        <w:autoSpaceDN w:val="0"/>
        <w:adjustRightInd w:val="0"/>
        <w:jc w:val="both"/>
        <w:rPr>
          <w:rFonts w:cs="Times New Roman"/>
          <w:sz w:val="28"/>
          <w:szCs w:val="28"/>
          <w:lang w:eastAsia="en-US"/>
        </w:rPr>
      </w:pPr>
    </w:p>
    <w:tbl>
      <w:tblPr>
        <w:tblW w:w="9518" w:type="dxa"/>
        <w:tblInd w:w="2" w:type="dxa"/>
        <w:tblLayout w:type="fixed"/>
        <w:tblCellMar>
          <w:top w:w="102" w:type="dxa"/>
          <w:left w:w="62" w:type="dxa"/>
          <w:bottom w:w="102" w:type="dxa"/>
          <w:right w:w="62" w:type="dxa"/>
        </w:tblCellMar>
        <w:tblLook w:val="0000"/>
      </w:tblPr>
      <w:tblGrid>
        <w:gridCol w:w="510"/>
        <w:gridCol w:w="650"/>
        <w:gridCol w:w="964"/>
        <w:gridCol w:w="1845"/>
        <w:gridCol w:w="794"/>
        <w:gridCol w:w="1317"/>
        <w:gridCol w:w="907"/>
        <w:gridCol w:w="1237"/>
        <w:gridCol w:w="1294"/>
      </w:tblGrid>
      <w:tr w:rsidR="001430C8">
        <w:trPr>
          <w:cantSplit/>
        </w:trPr>
        <w:tc>
          <w:tcPr>
            <w:tcW w:w="510" w:type="dxa"/>
            <w:vMerge w:val="restart"/>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lang w:eastAsia="en-US"/>
              </w:rPr>
            </w:pPr>
            <w:r>
              <w:rPr>
                <w:rFonts w:cs="Times New Roman"/>
                <w:lang w:eastAsia="en-US"/>
              </w:rPr>
              <w:t>N п/п</w:t>
            </w:r>
          </w:p>
        </w:tc>
        <w:tc>
          <w:tcPr>
            <w:tcW w:w="650" w:type="dxa"/>
            <w:vMerge w:val="restart"/>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lang w:eastAsia="en-US"/>
              </w:rPr>
            </w:pPr>
            <w:r>
              <w:rPr>
                <w:rFonts w:cs="Times New Roman"/>
                <w:lang w:eastAsia="en-US"/>
              </w:rPr>
              <w:t>Процесс</w:t>
            </w:r>
          </w:p>
        </w:tc>
        <w:tc>
          <w:tcPr>
            <w:tcW w:w="964" w:type="dxa"/>
            <w:vMerge w:val="restart"/>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lang w:eastAsia="en-US"/>
              </w:rPr>
            </w:pPr>
            <w:r>
              <w:rPr>
                <w:rFonts w:cs="Times New Roman"/>
                <w:lang w:eastAsia="en-US"/>
              </w:rPr>
              <w:t>Наименование операции</w:t>
            </w:r>
          </w:p>
        </w:tc>
        <w:tc>
          <w:tcPr>
            <w:tcW w:w="1845" w:type="dxa"/>
            <w:vMerge w:val="restart"/>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lang w:eastAsia="en-US"/>
              </w:rPr>
            </w:pPr>
            <w:r>
              <w:rPr>
                <w:rFonts w:cs="Times New Roman"/>
                <w:lang w:eastAsia="en-US"/>
              </w:rPr>
              <w:t>Должностное лицо, ответственное за выполнение операции (исполнитель)</w:t>
            </w:r>
          </w:p>
        </w:tc>
        <w:tc>
          <w:tcPr>
            <w:tcW w:w="794" w:type="dxa"/>
            <w:vMerge w:val="restart"/>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lang w:eastAsia="en-US"/>
              </w:rPr>
            </w:pPr>
            <w:r>
              <w:rPr>
                <w:rFonts w:cs="Times New Roman"/>
                <w:lang w:eastAsia="en-US"/>
              </w:rPr>
              <w:t>Срок выполнения операции</w:t>
            </w:r>
          </w:p>
        </w:tc>
        <w:tc>
          <w:tcPr>
            <w:tcW w:w="1317" w:type="dxa"/>
            <w:vMerge w:val="restart"/>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lang w:eastAsia="en-US"/>
              </w:rPr>
            </w:pPr>
            <w:r>
              <w:rPr>
                <w:rFonts w:cs="Times New Roman"/>
                <w:lang w:eastAsia="en-US"/>
              </w:rPr>
              <w:t>Должностное лицо, осуществляющее контрольное действие</w:t>
            </w:r>
          </w:p>
        </w:tc>
        <w:tc>
          <w:tcPr>
            <w:tcW w:w="3438" w:type="dxa"/>
            <w:gridSpan w:val="3"/>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lang w:eastAsia="en-US"/>
              </w:rPr>
            </w:pPr>
            <w:r>
              <w:rPr>
                <w:rFonts w:cs="Times New Roman"/>
                <w:lang w:eastAsia="en-US"/>
              </w:rPr>
              <w:t>Характеристики контрольного действия</w:t>
            </w:r>
          </w:p>
        </w:tc>
      </w:tr>
      <w:tr w:rsidR="001430C8">
        <w:trPr>
          <w:cantSplit/>
        </w:trPr>
        <w:tc>
          <w:tcPr>
            <w:tcW w:w="510" w:type="dxa"/>
            <w:vMerge/>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both"/>
              <w:rPr>
                <w:rFonts w:cs="Times New Roman"/>
                <w:lang w:eastAsia="en-US"/>
              </w:rPr>
            </w:pPr>
          </w:p>
        </w:tc>
        <w:tc>
          <w:tcPr>
            <w:tcW w:w="650" w:type="dxa"/>
            <w:vMerge/>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both"/>
              <w:rPr>
                <w:rFonts w:cs="Times New Roman"/>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both"/>
              <w:rPr>
                <w:rFonts w:cs="Times New Roman"/>
                <w:lang w:eastAsia="en-US"/>
              </w:rPr>
            </w:pPr>
          </w:p>
        </w:tc>
        <w:tc>
          <w:tcPr>
            <w:tcW w:w="1845" w:type="dxa"/>
            <w:vMerge/>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both"/>
              <w:rPr>
                <w:rFonts w:cs="Times New Roman"/>
                <w:lang w:eastAsia="en-US"/>
              </w:rPr>
            </w:pPr>
          </w:p>
        </w:tc>
        <w:tc>
          <w:tcPr>
            <w:tcW w:w="794" w:type="dxa"/>
            <w:vMerge/>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both"/>
              <w:rPr>
                <w:rFonts w:cs="Times New Roman"/>
                <w:lang w:eastAsia="en-US"/>
              </w:rPr>
            </w:pPr>
          </w:p>
        </w:tc>
        <w:tc>
          <w:tcPr>
            <w:tcW w:w="1317" w:type="dxa"/>
            <w:vMerge/>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both"/>
              <w:rPr>
                <w:rFonts w:cs="Times New Roman"/>
                <w:lang w:eastAsia="en-US"/>
              </w:rPr>
            </w:pPr>
          </w:p>
        </w:tc>
        <w:tc>
          <w:tcPr>
            <w:tcW w:w="907"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lang w:eastAsia="en-US"/>
              </w:rPr>
            </w:pPr>
            <w:r>
              <w:rPr>
                <w:rFonts w:cs="Times New Roman"/>
                <w:lang w:eastAsia="en-US"/>
              </w:rPr>
              <w:t>Метод контроля</w:t>
            </w:r>
          </w:p>
        </w:tc>
        <w:tc>
          <w:tcPr>
            <w:tcW w:w="1237"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lang w:eastAsia="en-US"/>
              </w:rPr>
            </w:pPr>
            <w:r>
              <w:rPr>
                <w:rFonts w:cs="Times New Roman"/>
                <w:lang w:eastAsia="en-US"/>
              </w:rPr>
              <w:t>Контрольное действие</w:t>
            </w:r>
          </w:p>
        </w:tc>
        <w:tc>
          <w:tcPr>
            <w:tcW w:w="1294"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lang w:eastAsia="en-US"/>
              </w:rPr>
            </w:pPr>
            <w:r>
              <w:rPr>
                <w:rFonts w:cs="Times New Roman"/>
                <w:lang w:eastAsia="en-US"/>
              </w:rPr>
              <w:t>Вид/способ контроля</w:t>
            </w:r>
          </w:p>
        </w:tc>
      </w:tr>
      <w:tr w:rsidR="001430C8">
        <w:tc>
          <w:tcPr>
            <w:tcW w:w="510"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lang w:eastAsia="en-US"/>
              </w:rPr>
            </w:pPr>
            <w:r>
              <w:rPr>
                <w:rFonts w:cs="Times New Roman"/>
                <w:lang w:eastAsia="en-US"/>
              </w:rPr>
              <w:t>1</w:t>
            </w:r>
          </w:p>
        </w:tc>
        <w:tc>
          <w:tcPr>
            <w:tcW w:w="650"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lang w:eastAsia="en-US"/>
              </w:rPr>
            </w:pPr>
            <w:r>
              <w:rPr>
                <w:rFonts w:cs="Times New Roman"/>
                <w:lang w:eastAsia="en-US"/>
              </w:rPr>
              <w:t>2</w:t>
            </w:r>
          </w:p>
        </w:tc>
        <w:tc>
          <w:tcPr>
            <w:tcW w:w="964"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lang w:eastAsia="en-US"/>
              </w:rPr>
            </w:pPr>
            <w:r>
              <w:rPr>
                <w:rFonts w:cs="Times New Roman"/>
                <w:lang w:eastAsia="en-US"/>
              </w:rPr>
              <w:t>3</w:t>
            </w:r>
          </w:p>
        </w:tc>
        <w:tc>
          <w:tcPr>
            <w:tcW w:w="1845"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lang w:eastAsia="en-US"/>
              </w:rPr>
            </w:pPr>
            <w:r>
              <w:rPr>
                <w:rFonts w:cs="Times New Roman"/>
                <w:lang w:eastAsia="en-US"/>
              </w:rPr>
              <w:t>4</w:t>
            </w:r>
          </w:p>
        </w:tc>
        <w:tc>
          <w:tcPr>
            <w:tcW w:w="794"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lang w:eastAsia="en-US"/>
              </w:rPr>
            </w:pPr>
            <w:r>
              <w:rPr>
                <w:rFonts w:cs="Times New Roman"/>
                <w:lang w:eastAsia="en-US"/>
              </w:rPr>
              <w:t>5</w:t>
            </w:r>
          </w:p>
        </w:tc>
        <w:tc>
          <w:tcPr>
            <w:tcW w:w="1317"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lang w:eastAsia="en-US"/>
              </w:rPr>
            </w:pPr>
            <w:r>
              <w:rPr>
                <w:rFonts w:cs="Times New Roman"/>
                <w:lang w:eastAsia="en-US"/>
              </w:rPr>
              <w:t>6</w:t>
            </w:r>
          </w:p>
        </w:tc>
        <w:tc>
          <w:tcPr>
            <w:tcW w:w="907"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lang w:eastAsia="en-US"/>
              </w:rPr>
            </w:pPr>
            <w:r>
              <w:rPr>
                <w:rFonts w:cs="Times New Roman"/>
                <w:lang w:eastAsia="en-US"/>
              </w:rPr>
              <w:t>7</w:t>
            </w:r>
          </w:p>
        </w:tc>
        <w:tc>
          <w:tcPr>
            <w:tcW w:w="1237"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lang w:eastAsia="en-US"/>
              </w:rPr>
            </w:pPr>
            <w:r>
              <w:rPr>
                <w:rFonts w:cs="Times New Roman"/>
                <w:lang w:eastAsia="en-US"/>
              </w:rPr>
              <w:t>8</w:t>
            </w:r>
          </w:p>
        </w:tc>
        <w:tc>
          <w:tcPr>
            <w:tcW w:w="1294"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lang w:eastAsia="en-US"/>
              </w:rPr>
            </w:pPr>
            <w:r>
              <w:rPr>
                <w:rFonts w:cs="Times New Roman"/>
                <w:lang w:eastAsia="en-US"/>
              </w:rPr>
              <w:t>9</w:t>
            </w:r>
          </w:p>
        </w:tc>
      </w:tr>
      <w:tr w:rsidR="001430C8">
        <w:tc>
          <w:tcPr>
            <w:tcW w:w="9518" w:type="dxa"/>
            <w:gridSpan w:val="9"/>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lang w:eastAsia="en-US"/>
              </w:rPr>
            </w:pPr>
            <w:r>
              <w:rPr>
                <w:rFonts w:cs="Times New Roman"/>
                <w:lang w:eastAsia="en-US"/>
              </w:rPr>
              <w:t>I. Бюджетная процедура</w:t>
            </w:r>
          </w:p>
        </w:tc>
      </w:tr>
      <w:tr w:rsidR="001430C8">
        <w:tc>
          <w:tcPr>
            <w:tcW w:w="510"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rPr>
                <w:rFonts w:cs="Times New Roman"/>
                <w:lang w:eastAsia="en-US"/>
              </w:rPr>
            </w:pPr>
          </w:p>
        </w:tc>
        <w:tc>
          <w:tcPr>
            <w:tcW w:w="650"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rPr>
                <w:rFonts w:cs="Times New Roman"/>
                <w:lang w:eastAsia="en-US"/>
              </w:rPr>
            </w:pPr>
          </w:p>
        </w:tc>
        <w:tc>
          <w:tcPr>
            <w:tcW w:w="964"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rPr>
                <w:rFonts w:cs="Times New Roman"/>
                <w:lang w:eastAsia="en-US"/>
              </w:rPr>
            </w:pPr>
          </w:p>
        </w:tc>
        <w:tc>
          <w:tcPr>
            <w:tcW w:w="1845"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rPr>
                <w:rFonts w:cs="Times New Roman"/>
                <w:lang w:eastAsia="en-US"/>
              </w:rPr>
            </w:pPr>
          </w:p>
        </w:tc>
        <w:tc>
          <w:tcPr>
            <w:tcW w:w="794"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rPr>
                <w:rFonts w:cs="Times New Roman"/>
                <w:lang w:eastAsia="en-US"/>
              </w:rPr>
            </w:pPr>
          </w:p>
        </w:tc>
        <w:tc>
          <w:tcPr>
            <w:tcW w:w="1317"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rPr>
                <w:rFonts w:cs="Times New Roman"/>
                <w:lang w:eastAsia="en-US"/>
              </w:rPr>
            </w:pPr>
          </w:p>
        </w:tc>
        <w:tc>
          <w:tcPr>
            <w:tcW w:w="907"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rPr>
                <w:rFonts w:cs="Times New Roman"/>
                <w:lang w:eastAsia="en-US"/>
              </w:rPr>
            </w:pPr>
          </w:p>
        </w:tc>
        <w:tc>
          <w:tcPr>
            <w:tcW w:w="1237"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rPr>
                <w:rFonts w:cs="Times New Roman"/>
                <w:lang w:eastAsia="en-US"/>
              </w:rPr>
            </w:pPr>
          </w:p>
        </w:tc>
        <w:tc>
          <w:tcPr>
            <w:tcW w:w="1294"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rPr>
                <w:rFonts w:cs="Times New Roman"/>
                <w:lang w:eastAsia="en-US"/>
              </w:rPr>
            </w:pPr>
          </w:p>
        </w:tc>
      </w:tr>
      <w:tr w:rsidR="001430C8">
        <w:tc>
          <w:tcPr>
            <w:tcW w:w="9518" w:type="dxa"/>
            <w:gridSpan w:val="9"/>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lang w:eastAsia="en-US"/>
              </w:rPr>
            </w:pPr>
            <w:r>
              <w:rPr>
                <w:rFonts w:cs="Times New Roman"/>
                <w:lang w:eastAsia="en-US"/>
              </w:rPr>
              <w:t>II. Бюджетная процедура</w:t>
            </w:r>
          </w:p>
        </w:tc>
      </w:tr>
      <w:tr w:rsidR="001430C8">
        <w:tc>
          <w:tcPr>
            <w:tcW w:w="510"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rPr>
                <w:rFonts w:cs="Times New Roman"/>
                <w:lang w:eastAsia="en-US"/>
              </w:rPr>
            </w:pPr>
          </w:p>
        </w:tc>
        <w:tc>
          <w:tcPr>
            <w:tcW w:w="650"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rPr>
                <w:rFonts w:cs="Times New Roman"/>
                <w:lang w:eastAsia="en-US"/>
              </w:rPr>
            </w:pPr>
          </w:p>
        </w:tc>
        <w:tc>
          <w:tcPr>
            <w:tcW w:w="964"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rPr>
                <w:rFonts w:cs="Times New Roman"/>
                <w:lang w:eastAsia="en-US"/>
              </w:rPr>
            </w:pPr>
          </w:p>
        </w:tc>
        <w:tc>
          <w:tcPr>
            <w:tcW w:w="1845"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rPr>
                <w:rFonts w:cs="Times New Roman"/>
                <w:lang w:eastAsia="en-US"/>
              </w:rPr>
            </w:pPr>
          </w:p>
        </w:tc>
        <w:tc>
          <w:tcPr>
            <w:tcW w:w="794"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rPr>
                <w:rFonts w:cs="Times New Roman"/>
                <w:lang w:eastAsia="en-US"/>
              </w:rPr>
            </w:pPr>
          </w:p>
        </w:tc>
        <w:tc>
          <w:tcPr>
            <w:tcW w:w="1317"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rPr>
                <w:rFonts w:cs="Times New Roman"/>
                <w:lang w:eastAsia="en-US"/>
              </w:rPr>
            </w:pPr>
          </w:p>
        </w:tc>
        <w:tc>
          <w:tcPr>
            <w:tcW w:w="907"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rPr>
                <w:rFonts w:cs="Times New Roman"/>
                <w:lang w:eastAsia="en-US"/>
              </w:rPr>
            </w:pPr>
          </w:p>
        </w:tc>
        <w:tc>
          <w:tcPr>
            <w:tcW w:w="1237"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rPr>
                <w:rFonts w:cs="Times New Roman"/>
                <w:lang w:eastAsia="en-US"/>
              </w:rPr>
            </w:pPr>
          </w:p>
        </w:tc>
        <w:tc>
          <w:tcPr>
            <w:tcW w:w="1294"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rPr>
                <w:rFonts w:cs="Times New Roman"/>
                <w:lang w:eastAsia="en-US"/>
              </w:rPr>
            </w:pPr>
          </w:p>
        </w:tc>
      </w:tr>
    </w:tbl>
    <w:p w:rsidR="001430C8" w:rsidRDefault="001430C8">
      <w:pPr>
        <w:autoSpaceDE w:val="0"/>
        <w:autoSpaceDN w:val="0"/>
        <w:adjustRightInd w:val="0"/>
        <w:jc w:val="both"/>
        <w:outlineLvl w:val="0"/>
        <w:rPr>
          <w:rFonts w:cs="Times New Roman"/>
          <w:sz w:val="28"/>
          <w:szCs w:val="28"/>
          <w:lang w:eastAsia="en-US"/>
        </w:rPr>
      </w:pPr>
      <w:r>
        <w:rPr>
          <w:rFonts w:cs="Times New Roman"/>
          <w:sz w:val="28"/>
          <w:szCs w:val="28"/>
          <w:lang w:eastAsia="en-US"/>
        </w:rPr>
        <w:t xml:space="preserve">Должностное лиц </w:t>
      </w:r>
    </w:p>
    <w:p w:rsidR="001430C8" w:rsidRDefault="001430C8">
      <w:pPr>
        <w:autoSpaceDE w:val="0"/>
        <w:autoSpaceDN w:val="0"/>
        <w:adjustRightInd w:val="0"/>
        <w:jc w:val="both"/>
        <w:outlineLvl w:val="0"/>
        <w:rPr>
          <w:rFonts w:cs="Times New Roman"/>
          <w:sz w:val="28"/>
          <w:szCs w:val="28"/>
          <w:lang w:eastAsia="en-US"/>
        </w:rPr>
      </w:pPr>
      <w:r>
        <w:rPr>
          <w:rFonts w:cs="Times New Roman"/>
          <w:sz w:val="28"/>
          <w:szCs w:val="28"/>
          <w:lang w:eastAsia="en-US"/>
        </w:rPr>
        <w:t xml:space="preserve">  &lt;*&gt;               ___________ _________ _____________________</w:t>
      </w:r>
    </w:p>
    <w:p w:rsidR="001430C8" w:rsidRDefault="001430C8">
      <w:pPr>
        <w:autoSpaceDE w:val="0"/>
        <w:autoSpaceDN w:val="0"/>
        <w:adjustRightInd w:val="0"/>
        <w:jc w:val="both"/>
        <w:outlineLvl w:val="0"/>
        <w:rPr>
          <w:rFonts w:cs="Times New Roman"/>
          <w:sz w:val="20"/>
          <w:szCs w:val="20"/>
          <w:lang w:eastAsia="en-US"/>
        </w:rPr>
      </w:pPr>
      <w:r>
        <w:rPr>
          <w:rFonts w:cs="Times New Roman"/>
          <w:sz w:val="20"/>
          <w:szCs w:val="20"/>
          <w:lang w:eastAsia="en-US"/>
        </w:rPr>
        <w:t xml:space="preserve">                                                                            (должность)           (подпись)           (инициалы, фамилия)</w:t>
      </w:r>
    </w:p>
    <w:p w:rsidR="001430C8" w:rsidRDefault="001430C8">
      <w:pPr>
        <w:autoSpaceDE w:val="0"/>
        <w:autoSpaceDN w:val="0"/>
        <w:adjustRightInd w:val="0"/>
        <w:jc w:val="both"/>
        <w:outlineLvl w:val="0"/>
        <w:rPr>
          <w:rFonts w:cs="Times New Roman"/>
          <w:sz w:val="28"/>
          <w:szCs w:val="28"/>
          <w:lang w:eastAsia="en-US"/>
        </w:rPr>
      </w:pPr>
      <w:r>
        <w:rPr>
          <w:rFonts w:cs="Times New Roman"/>
          <w:sz w:val="28"/>
          <w:szCs w:val="28"/>
          <w:lang w:eastAsia="en-US"/>
        </w:rPr>
        <w:t>"___" ____________ 20__ г.</w:t>
      </w:r>
    </w:p>
    <w:p w:rsidR="001430C8" w:rsidRDefault="001430C8">
      <w:pPr>
        <w:autoSpaceDE w:val="0"/>
        <w:autoSpaceDN w:val="0"/>
        <w:adjustRightInd w:val="0"/>
        <w:jc w:val="both"/>
        <w:outlineLvl w:val="0"/>
        <w:rPr>
          <w:rFonts w:cs="Times New Roman"/>
          <w:sz w:val="28"/>
          <w:szCs w:val="28"/>
          <w:lang w:eastAsia="en-US"/>
        </w:rPr>
      </w:pPr>
      <w:r>
        <w:rPr>
          <w:rFonts w:cs="Times New Roman"/>
          <w:sz w:val="28"/>
          <w:szCs w:val="28"/>
          <w:lang w:eastAsia="en-US"/>
        </w:rPr>
        <w:t xml:space="preserve">    --------------------------------</w:t>
      </w:r>
    </w:p>
    <w:p w:rsidR="001430C8" w:rsidRDefault="001430C8">
      <w:pPr>
        <w:autoSpaceDE w:val="0"/>
        <w:autoSpaceDN w:val="0"/>
        <w:adjustRightInd w:val="0"/>
        <w:jc w:val="both"/>
        <w:outlineLvl w:val="0"/>
        <w:rPr>
          <w:rFonts w:cs="Times New Roman"/>
          <w:sz w:val="20"/>
          <w:szCs w:val="20"/>
          <w:lang w:eastAsia="en-US"/>
        </w:rPr>
      </w:pPr>
      <w:r>
        <w:rPr>
          <w:rFonts w:cs="Times New Roman"/>
          <w:sz w:val="28"/>
          <w:szCs w:val="28"/>
          <w:lang w:eastAsia="en-US"/>
        </w:rPr>
        <w:t xml:space="preserve">    </w:t>
      </w:r>
      <w:r>
        <w:rPr>
          <w:rFonts w:cs="Times New Roman"/>
          <w:sz w:val="20"/>
          <w:szCs w:val="20"/>
          <w:lang w:eastAsia="en-US"/>
        </w:rPr>
        <w:t>&lt;*&gt;  Главный  распорядитель  (распорядитель)  средств местного бюджета  , главный  администратор  (администратор)  доходов местного бюджета  ,  главный администратор  (администратор)  источников  финансирования дефицита местного бюджета .</w:t>
      </w:r>
    </w:p>
    <w:p w:rsidR="001430C8" w:rsidRDefault="001430C8">
      <w:pPr>
        <w:autoSpaceDE w:val="0"/>
        <w:autoSpaceDN w:val="0"/>
        <w:adjustRightInd w:val="0"/>
        <w:jc w:val="both"/>
        <w:outlineLvl w:val="0"/>
        <w:rPr>
          <w:rFonts w:cs="Times New Roman"/>
          <w:sz w:val="20"/>
          <w:szCs w:val="20"/>
          <w:lang w:eastAsia="en-US"/>
        </w:rPr>
        <w:sectPr w:rsidR="001430C8">
          <w:headerReference w:type="default" r:id="rId9"/>
          <w:footerReference w:type="default" r:id="rId10"/>
          <w:pgSz w:w="11905" w:h="16838"/>
          <w:pgMar w:top="719" w:right="625" w:bottom="539" w:left="1200" w:header="0" w:footer="0" w:gutter="0"/>
          <w:cols w:space="720"/>
          <w:noEndnote/>
          <w:titlePg/>
          <w:docGrid w:linePitch="326"/>
        </w:sectPr>
      </w:pPr>
    </w:p>
    <w:p w:rsidR="001430C8" w:rsidRDefault="001430C8">
      <w:pPr>
        <w:autoSpaceDE w:val="0"/>
        <w:autoSpaceDN w:val="0"/>
        <w:adjustRightInd w:val="0"/>
        <w:jc w:val="both"/>
        <w:outlineLvl w:val="0"/>
        <w:rPr>
          <w:rFonts w:cs="Times New Roman"/>
          <w:sz w:val="20"/>
          <w:szCs w:val="20"/>
          <w:lang w:eastAsia="en-US"/>
        </w:rPr>
      </w:pPr>
    </w:p>
    <w:p w:rsidR="001430C8" w:rsidRDefault="001430C8">
      <w:pPr>
        <w:tabs>
          <w:tab w:val="left" w:pos="5397"/>
          <w:tab w:val="left" w:pos="5760"/>
          <w:tab w:val="left" w:pos="6198"/>
          <w:tab w:val="right" w:pos="9355"/>
          <w:tab w:val="left" w:pos="10218"/>
          <w:tab w:val="right" w:pos="14570"/>
        </w:tabs>
        <w:autoSpaceDE w:val="0"/>
        <w:autoSpaceDN w:val="0"/>
        <w:adjustRightInd w:val="0"/>
        <w:outlineLvl w:val="0"/>
        <w:rPr>
          <w:rFonts w:cs="Times New Roman"/>
          <w:sz w:val="28"/>
          <w:szCs w:val="28"/>
          <w:lang w:eastAsia="en-US"/>
        </w:rPr>
      </w:pPr>
      <w:r>
        <w:rPr>
          <w:rFonts w:cs="Times New Roman"/>
          <w:sz w:val="28"/>
          <w:szCs w:val="28"/>
          <w:lang w:eastAsia="en-US"/>
        </w:rPr>
        <w:tab/>
      </w:r>
      <w:r>
        <w:rPr>
          <w:rFonts w:cs="Times New Roman"/>
          <w:sz w:val="28"/>
          <w:szCs w:val="28"/>
          <w:lang w:eastAsia="en-US"/>
        </w:rPr>
        <w:tab/>
      </w:r>
      <w:r>
        <w:rPr>
          <w:rFonts w:cs="Times New Roman"/>
          <w:sz w:val="28"/>
          <w:szCs w:val="28"/>
          <w:lang w:eastAsia="en-US"/>
        </w:rPr>
        <w:tab/>
      </w:r>
      <w:r>
        <w:rPr>
          <w:rFonts w:cs="Times New Roman"/>
          <w:sz w:val="28"/>
          <w:szCs w:val="28"/>
          <w:lang w:eastAsia="en-US"/>
        </w:rPr>
        <w:tab/>
      </w:r>
      <w:r>
        <w:rPr>
          <w:rFonts w:cs="Times New Roman"/>
          <w:sz w:val="28"/>
          <w:szCs w:val="28"/>
          <w:lang w:eastAsia="en-US"/>
        </w:rPr>
        <w:tab/>
        <w:t xml:space="preserve">    Приложение N 2</w:t>
      </w:r>
    </w:p>
    <w:p w:rsidR="001430C8" w:rsidRDefault="001430C8">
      <w:pPr>
        <w:tabs>
          <w:tab w:val="left" w:pos="5397"/>
          <w:tab w:val="left" w:pos="5760"/>
          <w:tab w:val="left" w:pos="6198"/>
          <w:tab w:val="right" w:pos="9355"/>
        </w:tabs>
        <w:autoSpaceDE w:val="0"/>
        <w:autoSpaceDN w:val="0"/>
        <w:adjustRightInd w:val="0"/>
        <w:jc w:val="right"/>
        <w:outlineLvl w:val="0"/>
        <w:rPr>
          <w:rFonts w:cs="Times New Roman"/>
          <w:sz w:val="28"/>
          <w:szCs w:val="28"/>
          <w:lang w:eastAsia="en-US"/>
        </w:rPr>
      </w:pPr>
    </w:p>
    <w:p w:rsidR="001430C8" w:rsidRDefault="001430C8">
      <w:pPr>
        <w:autoSpaceDE w:val="0"/>
        <w:autoSpaceDN w:val="0"/>
        <w:adjustRightInd w:val="0"/>
        <w:rPr>
          <w:rFonts w:cs="Times New Roman"/>
          <w:sz w:val="28"/>
          <w:szCs w:val="28"/>
          <w:lang w:eastAsia="en-US"/>
        </w:rPr>
      </w:pPr>
      <w:r>
        <w:rPr>
          <w:rFonts w:cs="Times New Roman"/>
          <w:sz w:val="28"/>
          <w:szCs w:val="28"/>
          <w:lang w:eastAsia="en-US"/>
        </w:rPr>
        <w:t xml:space="preserve">                                                                                                                                                       к Порядку</w:t>
      </w:r>
    </w:p>
    <w:p w:rsidR="001430C8" w:rsidRDefault="001430C8">
      <w:pPr>
        <w:autoSpaceDE w:val="0"/>
        <w:autoSpaceDN w:val="0"/>
        <w:adjustRightInd w:val="0"/>
        <w:rPr>
          <w:rFonts w:cs="Times New Roman"/>
          <w:sz w:val="28"/>
          <w:szCs w:val="28"/>
          <w:lang w:eastAsia="en-US"/>
        </w:rPr>
      </w:pPr>
      <w:r>
        <w:rPr>
          <w:rFonts w:cs="Times New Roman"/>
          <w:sz w:val="28"/>
          <w:szCs w:val="28"/>
          <w:lang w:eastAsia="en-US"/>
        </w:rPr>
        <w:t xml:space="preserve">                                                                                                                                                       осуществления внутреннего </w:t>
      </w:r>
    </w:p>
    <w:p w:rsidR="001430C8" w:rsidRDefault="001430C8">
      <w:pPr>
        <w:autoSpaceDE w:val="0"/>
        <w:autoSpaceDN w:val="0"/>
        <w:adjustRightInd w:val="0"/>
        <w:rPr>
          <w:rFonts w:cs="Times New Roman"/>
          <w:sz w:val="28"/>
          <w:szCs w:val="28"/>
          <w:lang w:eastAsia="en-US"/>
        </w:rPr>
      </w:pPr>
      <w:r>
        <w:rPr>
          <w:rFonts w:cs="Times New Roman"/>
          <w:sz w:val="28"/>
          <w:szCs w:val="28"/>
          <w:lang w:eastAsia="en-US"/>
        </w:rPr>
        <w:t xml:space="preserve">                                                                                                                                                       финансового контроля и </w:t>
      </w:r>
    </w:p>
    <w:p w:rsidR="001430C8" w:rsidRDefault="001430C8">
      <w:pPr>
        <w:autoSpaceDE w:val="0"/>
        <w:autoSpaceDN w:val="0"/>
        <w:adjustRightInd w:val="0"/>
        <w:rPr>
          <w:rFonts w:cs="Times New Roman"/>
          <w:sz w:val="28"/>
          <w:szCs w:val="28"/>
          <w:lang w:eastAsia="en-US"/>
        </w:rPr>
      </w:pPr>
      <w:r>
        <w:rPr>
          <w:rFonts w:cs="Times New Roman"/>
          <w:sz w:val="28"/>
          <w:szCs w:val="28"/>
          <w:lang w:eastAsia="en-US"/>
        </w:rPr>
        <w:t xml:space="preserve">                                                                                                                                                       внутреннего финансового аудита</w:t>
      </w:r>
    </w:p>
    <w:p w:rsidR="001430C8" w:rsidRDefault="001430C8">
      <w:pPr>
        <w:tabs>
          <w:tab w:val="left" w:pos="5560"/>
        </w:tabs>
        <w:autoSpaceDE w:val="0"/>
        <w:autoSpaceDN w:val="0"/>
        <w:adjustRightInd w:val="0"/>
        <w:jc w:val="right"/>
        <w:outlineLvl w:val="0"/>
        <w:rPr>
          <w:rFonts w:cs="Times New Roman"/>
          <w:sz w:val="28"/>
          <w:szCs w:val="28"/>
        </w:rPr>
      </w:pPr>
    </w:p>
    <w:p w:rsidR="001430C8" w:rsidRDefault="001430C8">
      <w:pPr>
        <w:rPr>
          <w:rFonts w:cs="Times New Roman"/>
          <w:sz w:val="28"/>
          <w:szCs w:val="28"/>
        </w:rPr>
      </w:pPr>
    </w:p>
    <w:p w:rsidR="001430C8" w:rsidRDefault="001430C8">
      <w:pPr>
        <w:autoSpaceDE w:val="0"/>
        <w:autoSpaceDN w:val="0"/>
        <w:adjustRightInd w:val="0"/>
        <w:jc w:val="both"/>
        <w:outlineLvl w:val="0"/>
        <w:rPr>
          <w:rFonts w:cs="Times New Roman"/>
          <w:sz w:val="28"/>
          <w:szCs w:val="28"/>
          <w:lang w:eastAsia="en-US"/>
        </w:rPr>
      </w:pPr>
      <w:r>
        <w:rPr>
          <w:rFonts w:cs="Times New Roman"/>
          <w:sz w:val="28"/>
          <w:szCs w:val="28"/>
          <w:lang w:eastAsia="en-US"/>
        </w:rPr>
        <w:t xml:space="preserve">        Журнал учета результатов внутреннего финансового контроля</w:t>
      </w:r>
    </w:p>
    <w:p w:rsidR="001430C8" w:rsidRDefault="001430C8">
      <w:pPr>
        <w:autoSpaceDE w:val="0"/>
        <w:autoSpaceDN w:val="0"/>
        <w:adjustRightInd w:val="0"/>
        <w:jc w:val="both"/>
        <w:outlineLvl w:val="0"/>
        <w:rPr>
          <w:rFonts w:cs="Times New Roman"/>
          <w:sz w:val="28"/>
          <w:szCs w:val="28"/>
          <w:lang w:eastAsia="en-US"/>
        </w:rPr>
      </w:pPr>
      <w:r>
        <w:rPr>
          <w:rFonts w:cs="Times New Roman"/>
          <w:sz w:val="28"/>
          <w:szCs w:val="28"/>
          <w:lang w:eastAsia="en-US"/>
        </w:rPr>
        <w:t xml:space="preserve">                                за ____ год</w:t>
      </w:r>
    </w:p>
    <w:p w:rsidR="001430C8" w:rsidRDefault="001430C8">
      <w:pPr>
        <w:autoSpaceDE w:val="0"/>
        <w:autoSpaceDN w:val="0"/>
        <w:adjustRightInd w:val="0"/>
        <w:ind w:firstLine="540"/>
        <w:jc w:val="both"/>
        <w:outlineLvl w:val="0"/>
        <w:rPr>
          <w:rFonts w:cs="Times New Roman"/>
          <w:sz w:val="28"/>
          <w:szCs w:val="28"/>
          <w:lang w:eastAsia="en-US"/>
        </w:rPr>
      </w:pPr>
    </w:p>
    <w:tbl>
      <w:tblPr>
        <w:tblW w:w="0" w:type="auto"/>
        <w:tblInd w:w="2" w:type="dxa"/>
        <w:tblLayout w:type="fixed"/>
        <w:tblCellMar>
          <w:top w:w="102" w:type="dxa"/>
          <w:left w:w="62" w:type="dxa"/>
          <w:bottom w:w="102" w:type="dxa"/>
          <w:right w:w="62" w:type="dxa"/>
        </w:tblCellMar>
        <w:tblLook w:val="0000"/>
      </w:tblPr>
      <w:tblGrid>
        <w:gridCol w:w="4592"/>
        <w:gridCol w:w="2098"/>
        <w:gridCol w:w="1432"/>
        <w:gridCol w:w="952"/>
      </w:tblGrid>
      <w:tr w:rsidR="001430C8">
        <w:tc>
          <w:tcPr>
            <w:tcW w:w="4592" w:type="dxa"/>
            <w:tcBorders>
              <w:top w:val="nil"/>
              <w:left w:val="nil"/>
              <w:bottom w:val="nil"/>
              <w:right w:val="nil"/>
            </w:tcBorders>
          </w:tcPr>
          <w:p w:rsidR="001430C8" w:rsidRDefault="001430C8">
            <w:pPr>
              <w:autoSpaceDE w:val="0"/>
              <w:autoSpaceDN w:val="0"/>
              <w:adjustRightInd w:val="0"/>
              <w:rPr>
                <w:rFonts w:cs="Times New Roman"/>
                <w:sz w:val="28"/>
                <w:szCs w:val="28"/>
                <w:lang w:eastAsia="en-US"/>
              </w:rPr>
            </w:pPr>
          </w:p>
        </w:tc>
        <w:tc>
          <w:tcPr>
            <w:tcW w:w="2098" w:type="dxa"/>
            <w:tcBorders>
              <w:top w:val="nil"/>
              <w:left w:val="nil"/>
              <w:bottom w:val="nil"/>
              <w:right w:val="nil"/>
            </w:tcBorders>
          </w:tcPr>
          <w:p w:rsidR="001430C8" w:rsidRDefault="001430C8">
            <w:pPr>
              <w:autoSpaceDE w:val="0"/>
              <w:autoSpaceDN w:val="0"/>
              <w:adjustRightInd w:val="0"/>
              <w:rPr>
                <w:rFonts w:cs="Times New Roman"/>
                <w:sz w:val="28"/>
                <w:szCs w:val="28"/>
                <w:lang w:eastAsia="en-US"/>
              </w:rPr>
            </w:pPr>
          </w:p>
        </w:tc>
        <w:tc>
          <w:tcPr>
            <w:tcW w:w="1432" w:type="dxa"/>
            <w:tcBorders>
              <w:top w:val="nil"/>
              <w:left w:val="nil"/>
              <w:bottom w:val="nil"/>
              <w:right w:val="single" w:sz="4" w:space="0" w:color="auto"/>
            </w:tcBorders>
            <w:vAlign w:val="bottom"/>
          </w:tcPr>
          <w:p w:rsidR="001430C8" w:rsidRDefault="001430C8">
            <w:pPr>
              <w:autoSpaceDE w:val="0"/>
              <w:autoSpaceDN w:val="0"/>
              <w:adjustRightInd w:val="0"/>
              <w:rPr>
                <w:rFonts w:cs="Times New Roman"/>
                <w:sz w:val="28"/>
                <w:szCs w:val="28"/>
                <w:lang w:eastAsia="en-US"/>
              </w:rPr>
            </w:pPr>
          </w:p>
        </w:tc>
        <w:tc>
          <w:tcPr>
            <w:tcW w:w="952"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rPr>
                <w:rFonts w:cs="Times New Roman"/>
                <w:sz w:val="28"/>
                <w:szCs w:val="28"/>
                <w:lang w:eastAsia="en-US"/>
              </w:rPr>
            </w:pPr>
            <w:r>
              <w:rPr>
                <w:rFonts w:cs="Times New Roman"/>
                <w:sz w:val="28"/>
                <w:szCs w:val="28"/>
                <w:lang w:eastAsia="en-US"/>
              </w:rPr>
              <w:t>Коды</w:t>
            </w:r>
          </w:p>
        </w:tc>
      </w:tr>
      <w:tr w:rsidR="001430C8">
        <w:tc>
          <w:tcPr>
            <w:tcW w:w="4592" w:type="dxa"/>
            <w:tcBorders>
              <w:top w:val="nil"/>
              <w:left w:val="nil"/>
              <w:bottom w:val="nil"/>
              <w:right w:val="nil"/>
            </w:tcBorders>
          </w:tcPr>
          <w:p w:rsidR="001430C8" w:rsidRDefault="001430C8">
            <w:pPr>
              <w:autoSpaceDE w:val="0"/>
              <w:autoSpaceDN w:val="0"/>
              <w:adjustRightInd w:val="0"/>
              <w:rPr>
                <w:rFonts w:cs="Times New Roman"/>
                <w:sz w:val="28"/>
                <w:szCs w:val="28"/>
                <w:lang w:eastAsia="en-US"/>
              </w:rPr>
            </w:pPr>
          </w:p>
        </w:tc>
        <w:tc>
          <w:tcPr>
            <w:tcW w:w="2098" w:type="dxa"/>
            <w:tcBorders>
              <w:top w:val="nil"/>
              <w:left w:val="nil"/>
              <w:bottom w:val="nil"/>
              <w:right w:val="nil"/>
            </w:tcBorders>
          </w:tcPr>
          <w:p w:rsidR="001430C8" w:rsidRDefault="001430C8">
            <w:pPr>
              <w:autoSpaceDE w:val="0"/>
              <w:autoSpaceDN w:val="0"/>
              <w:adjustRightInd w:val="0"/>
              <w:jc w:val="center"/>
              <w:rPr>
                <w:rFonts w:cs="Times New Roman"/>
                <w:sz w:val="28"/>
                <w:szCs w:val="28"/>
                <w:lang w:eastAsia="en-US"/>
              </w:rPr>
            </w:pPr>
          </w:p>
        </w:tc>
        <w:tc>
          <w:tcPr>
            <w:tcW w:w="1432" w:type="dxa"/>
            <w:tcBorders>
              <w:top w:val="nil"/>
              <w:left w:val="nil"/>
              <w:bottom w:val="nil"/>
              <w:right w:val="single" w:sz="4" w:space="0" w:color="auto"/>
            </w:tcBorders>
            <w:vAlign w:val="bottom"/>
          </w:tcPr>
          <w:p w:rsidR="001430C8" w:rsidRDefault="001430C8">
            <w:pPr>
              <w:autoSpaceDE w:val="0"/>
              <w:autoSpaceDN w:val="0"/>
              <w:adjustRightInd w:val="0"/>
              <w:jc w:val="right"/>
              <w:rPr>
                <w:rFonts w:cs="Times New Roman"/>
                <w:sz w:val="28"/>
                <w:szCs w:val="28"/>
                <w:lang w:eastAsia="en-US"/>
              </w:rPr>
            </w:pPr>
            <w:r>
              <w:rPr>
                <w:rFonts w:cs="Times New Roman"/>
                <w:sz w:val="28"/>
                <w:szCs w:val="28"/>
                <w:lang w:eastAsia="en-US"/>
              </w:rPr>
              <w:t>Дата</w:t>
            </w:r>
          </w:p>
        </w:tc>
        <w:tc>
          <w:tcPr>
            <w:tcW w:w="952"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rPr>
                <w:rFonts w:cs="Times New Roman"/>
                <w:sz w:val="28"/>
                <w:szCs w:val="28"/>
                <w:lang w:eastAsia="en-US"/>
              </w:rPr>
            </w:pPr>
          </w:p>
        </w:tc>
      </w:tr>
      <w:tr w:rsidR="001430C8">
        <w:tc>
          <w:tcPr>
            <w:tcW w:w="4592" w:type="dxa"/>
            <w:tcBorders>
              <w:top w:val="nil"/>
              <w:left w:val="nil"/>
              <w:bottom w:val="nil"/>
              <w:right w:val="nil"/>
            </w:tcBorders>
          </w:tcPr>
          <w:p w:rsidR="001430C8" w:rsidRDefault="001430C8">
            <w:pPr>
              <w:autoSpaceDE w:val="0"/>
              <w:autoSpaceDN w:val="0"/>
              <w:adjustRightInd w:val="0"/>
              <w:rPr>
                <w:rFonts w:cs="Times New Roman"/>
                <w:sz w:val="28"/>
                <w:szCs w:val="28"/>
                <w:lang w:eastAsia="en-US"/>
              </w:rPr>
            </w:pPr>
            <w:r>
              <w:rPr>
                <w:rFonts w:cs="Times New Roman"/>
                <w:sz w:val="28"/>
                <w:szCs w:val="28"/>
                <w:lang w:eastAsia="en-US"/>
              </w:rPr>
              <w:t>Наименование главного администратора (администратора) бюджетных средств</w:t>
            </w:r>
          </w:p>
        </w:tc>
        <w:tc>
          <w:tcPr>
            <w:tcW w:w="2098" w:type="dxa"/>
            <w:tcBorders>
              <w:top w:val="nil"/>
              <w:left w:val="nil"/>
              <w:bottom w:val="nil"/>
              <w:right w:val="nil"/>
            </w:tcBorders>
            <w:vAlign w:val="bottom"/>
          </w:tcPr>
          <w:p w:rsidR="001430C8" w:rsidRDefault="001430C8">
            <w:pPr>
              <w:autoSpaceDE w:val="0"/>
              <w:autoSpaceDN w:val="0"/>
              <w:adjustRightInd w:val="0"/>
              <w:jc w:val="both"/>
              <w:rPr>
                <w:rFonts w:cs="Times New Roman"/>
                <w:sz w:val="28"/>
                <w:szCs w:val="28"/>
                <w:lang w:eastAsia="en-US"/>
              </w:rPr>
            </w:pPr>
            <w:r>
              <w:rPr>
                <w:rFonts w:cs="Times New Roman"/>
                <w:sz w:val="28"/>
                <w:szCs w:val="28"/>
                <w:lang w:eastAsia="en-US"/>
              </w:rPr>
              <w:t>______________</w:t>
            </w:r>
          </w:p>
        </w:tc>
        <w:tc>
          <w:tcPr>
            <w:tcW w:w="1432" w:type="dxa"/>
            <w:tcBorders>
              <w:top w:val="nil"/>
              <w:left w:val="nil"/>
              <w:bottom w:val="nil"/>
              <w:right w:val="single" w:sz="4" w:space="0" w:color="auto"/>
            </w:tcBorders>
            <w:vAlign w:val="bottom"/>
          </w:tcPr>
          <w:p w:rsidR="001430C8" w:rsidRDefault="001430C8">
            <w:pPr>
              <w:autoSpaceDE w:val="0"/>
              <w:autoSpaceDN w:val="0"/>
              <w:adjustRightInd w:val="0"/>
              <w:jc w:val="right"/>
              <w:rPr>
                <w:rFonts w:cs="Times New Roman"/>
                <w:sz w:val="28"/>
                <w:szCs w:val="28"/>
                <w:lang w:eastAsia="en-US"/>
              </w:rPr>
            </w:pPr>
            <w:r>
              <w:rPr>
                <w:rFonts w:cs="Times New Roman"/>
                <w:sz w:val="28"/>
                <w:szCs w:val="28"/>
                <w:lang w:eastAsia="en-US"/>
              </w:rPr>
              <w:t>Глава по БК</w:t>
            </w:r>
          </w:p>
        </w:tc>
        <w:tc>
          <w:tcPr>
            <w:tcW w:w="952"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rPr>
                <w:rFonts w:cs="Times New Roman"/>
                <w:sz w:val="28"/>
                <w:szCs w:val="28"/>
                <w:lang w:eastAsia="en-US"/>
              </w:rPr>
            </w:pPr>
          </w:p>
        </w:tc>
      </w:tr>
      <w:tr w:rsidR="001430C8">
        <w:tc>
          <w:tcPr>
            <w:tcW w:w="4592" w:type="dxa"/>
            <w:tcBorders>
              <w:top w:val="nil"/>
              <w:left w:val="nil"/>
              <w:bottom w:val="nil"/>
              <w:right w:val="nil"/>
            </w:tcBorders>
            <w:vAlign w:val="bottom"/>
          </w:tcPr>
          <w:p w:rsidR="001430C8" w:rsidRDefault="001430C8">
            <w:pPr>
              <w:autoSpaceDE w:val="0"/>
              <w:autoSpaceDN w:val="0"/>
              <w:adjustRightInd w:val="0"/>
              <w:jc w:val="both"/>
              <w:rPr>
                <w:rFonts w:cs="Times New Roman"/>
                <w:sz w:val="28"/>
                <w:szCs w:val="28"/>
                <w:lang w:eastAsia="en-US"/>
              </w:rPr>
            </w:pPr>
            <w:r>
              <w:rPr>
                <w:rFonts w:cs="Times New Roman"/>
                <w:sz w:val="28"/>
                <w:szCs w:val="28"/>
                <w:lang w:eastAsia="en-US"/>
              </w:rPr>
              <w:t>Наименование бюджета</w:t>
            </w:r>
          </w:p>
        </w:tc>
        <w:tc>
          <w:tcPr>
            <w:tcW w:w="2098" w:type="dxa"/>
            <w:tcBorders>
              <w:top w:val="nil"/>
              <w:left w:val="nil"/>
              <w:bottom w:val="nil"/>
              <w:right w:val="nil"/>
            </w:tcBorders>
            <w:vAlign w:val="bottom"/>
          </w:tcPr>
          <w:p w:rsidR="001430C8" w:rsidRDefault="001430C8">
            <w:pPr>
              <w:autoSpaceDE w:val="0"/>
              <w:autoSpaceDN w:val="0"/>
              <w:adjustRightInd w:val="0"/>
              <w:rPr>
                <w:rFonts w:cs="Times New Roman"/>
                <w:sz w:val="28"/>
                <w:szCs w:val="28"/>
                <w:lang w:eastAsia="en-US"/>
              </w:rPr>
            </w:pPr>
            <w:r>
              <w:rPr>
                <w:rFonts w:cs="Times New Roman"/>
                <w:sz w:val="28"/>
                <w:szCs w:val="28"/>
                <w:lang w:eastAsia="en-US"/>
              </w:rPr>
              <w:t>______________</w:t>
            </w:r>
          </w:p>
        </w:tc>
        <w:tc>
          <w:tcPr>
            <w:tcW w:w="1432" w:type="dxa"/>
            <w:tcBorders>
              <w:top w:val="nil"/>
              <w:left w:val="nil"/>
              <w:bottom w:val="nil"/>
              <w:right w:val="single" w:sz="4" w:space="0" w:color="auto"/>
            </w:tcBorders>
            <w:vAlign w:val="bottom"/>
          </w:tcPr>
          <w:p w:rsidR="001430C8" w:rsidRDefault="001430C8">
            <w:pPr>
              <w:autoSpaceDE w:val="0"/>
              <w:autoSpaceDN w:val="0"/>
              <w:adjustRightInd w:val="0"/>
              <w:jc w:val="right"/>
              <w:rPr>
                <w:rFonts w:cs="Times New Roman"/>
                <w:sz w:val="28"/>
                <w:szCs w:val="28"/>
                <w:lang w:eastAsia="en-US"/>
              </w:rPr>
            </w:pPr>
            <w:r>
              <w:rPr>
                <w:rFonts w:cs="Times New Roman"/>
                <w:sz w:val="28"/>
                <w:szCs w:val="28"/>
                <w:lang w:eastAsia="en-US"/>
              </w:rPr>
              <w:t xml:space="preserve">по </w:t>
            </w:r>
            <w:hyperlink r:id="rId11" w:history="1">
              <w:r>
                <w:rPr>
                  <w:rFonts w:cs="Times New Roman"/>
                  <w:color w:val="0000FF"/>
                  <w:sz w:val="28"/>
                  <w:szCs w:val="28"/>
                  <w:lang w:eastAsia="en-US"/>
                </w:rPr>
                <w:t>ОКТМО</w:t>
              </w:r>
            </w:hyperlink>
          </w:p>
        </w:tc>
        <w:tc>
          <w:tcPr>
            <w:tcW w:w="952"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rPr>
                <w:rFonts w:cs="Times New Roman"/>
                <w:sz w:val="28"/>
                <w:szCs w:val="28"/>
                <w:lang w:eastAsia="en-US"/>
              </w:rPr>
            </w:pPr>
          </w:p>
        </w:tc>
      </w:tr>
      <w:tr w:rsidR="001430C8">
        <w:tc>
          <w:tcPr>
            <w:tcW w:w="4592" w:type="dxa"/>
            <w:tcBorders>
              <w:top w:val="nil"/>
              <w:left w:val="nil"/>
              <w:bottom w:val="nil"/>
              <w:right w:val="nil"/>
            </w:tcBorders>
          </w:tcPr>
          <w:p w:rsidR="001430C8" w:rsidRDefault="001430C8">
            <w:pPr>
              <w:autoSpaceDE w:val="0"/>
              <w:autoSpaceDN w:val="0"/>
              <w:adjustRightInd w:val="0"/>
              <w:rPr>
                <w:rFonts w:cs="Times New Roman"/>
                <w:sz w:val="28"/>
                <w:szCs w:val="28"/>
                <w:lang w:eastAsia="en-US"/>
              </w:rPr>
            </w:pPr>
          </w:p>
        </w:tc>
        <w:tc>
          <w:tcPr>
            <w:tcW w:w="2098" w:type="dxa"/>
            <w:tcBorders>
              <w:top w:val="nil"/>
              <w:left w:val="nil"/>
              <w:bottom w:val="nil"/>
              <w:right w:val="nil"/>
            </w:tcBorders>
          </w:tcPr>
          <w:p w:rsidR="001430C8" w:rsidRDefault="001430C8">
            <w:pPr>
              <w:autoSpaceDE w:val="0"/>
              <w:autoSpaceDN w:val="0"/>
              <w:adjustRightInd w:val="0"/>
              <w:rPr>
                <w:rFonts w:cs="Times New Roman"/>
                <w:sz w:val="28"/>
                <w:szCs w:val="28"/>
                <w:lang w:eastAsia="en-US"/>
              </w:rPr>
            </w:pPr>
          </w:p>
        </w:tc>
        <w:tc>
          <w:tcPr>
            <w:tcW w:w="1432" w:type="dxa"/>
            <w:tcBorders>
              <w:top w:val="nil"/>
              <w:left w:val="nil"/>
              <w:bottom w:val="nil"/>
              <w:right w:val="single" w:sz="4" w:space="0" w:color="auto"/>
            </w:tcBorders>
            <w:vAlign w:val="bottom"/>
          </w:tcPr>
          <w:p w:rsidR="001430C8" w:rsidRDefault="001430C8">
            <w:pPr>
              <w:autoSpaceDE w:val="0"/>
              <w:autoSpaceDN w:val="0"/>
              <w:adjustRightInd w:val="0"/>
              <w:rPr>
                <w:rFonts w:cs="Times New Roman"/>
                <w:sz w:val="28"/>
                <w:szCs w:val="28"/>
                <w:lang w:eastAsia="en-US"/>
              </w:rPr>
            </w:pPr>
          </w:p>
        </w:tc>
        <w:tc>
          <w:tcPr>
            <w:tcW w:w="952"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rPr>
                <w:rFonts w:cs="Times New Roman"/>
                <w:sz w:val="28"/>
                <w:szCs w:val="28"/>
                <w:lang w:eastAsia="en-US"/>
              </w:rPr>
            </w:pPr>
          </w:p>
        </w:tc>
      </w:tr>
      <w:tr w:rsidR="001430C8">
        <w:tc>
          <w:tcPr>
            <w:tcW w:w="4592" w:type="dxa"/>
            <w:tcBorders>
              <w:top w:val="nil"/>
              <w:left w:val="nil"/>
              <w:bottom w:val="nil"/>
              <w:right w:val="nil"/>
            </w:tcBorders>
          </w:tcPr>
          <w:p w:rsidR="001430C8" w:rsidRDefault="001430C8">
            <w:pPr>
              <w:autoSpaceDE w:val="0"/>
              <w:autoSpaceDN w:val="0"/>
              <w:adjustRightInd w:val="0"/>
              <w:rPr>
                <w:rFonts w:cs="Times New Roman"/>
                <w:sz w:val="28"/>
                <w:szCs w:val="28"/>
                <w:lang w:eastAsia="en-US"/>
              </w:rPr>
            </w:pPr>
          </w:p>
        </w:tc>
        <w:tc>
          <w:tcPr>
            <w:tcW w:w="2098" w:type="dxa"/>
            <w:tcBorders>
              <w:top w:val="nil"/>
              <w:left w:val="nil"/>
              <w:bottom w:val="nil"/>
              <w:right w:val="nil"/>
            </w:tcBorders>
            <w:vAlign w:val="bottom"/>
          </w:tcPr>
          <w:p w:rsidR="001430C8" w:rsidRDefault="001430C8">
            <w:pPr>
              <w:autoSpaceDE w:val="0"/>
              <w:autoSpaceDN w:val="0"/>
              <w:adjustRightInd w:val="0"/>
              <w:rPr>
                <w:rFonts w:cs="Times New Roman"/>
                <w:sz w:val="28"/>
                <w:szCs w:val="28"/>
                <w:lang w:eastAsia="en-US"/>
              </w:rPr>
            </w:pPr>
            <w:r>
              <w:rPr>
                <w:rFonts w:cs="Times New Roman"/>
                <w:sz w:val="28"/>
                <w:szCs w:val="28"/>
                <w:lang w:eastAsia="en-US"/>
              </w:rPr>
              <w:t>______________</w:t>
            </w:r>
          </w:p>
        </w:tc>
        <w:tc>
          <w:tcPr>
            <w:tcW w:w="1432" w:type="dxa"/>
            <w:tcBorders>
              <w:top w:val="nil"/>
              <w:left w:val="nil"/>
              <w:bottom w:val="nil"/>
              <w:right w:val="nil"/>
            </w:tcBorders>
          </w:tcPr>
          <w:p w:rsidR="001430C8" w:rsidRDefault="001430C8">
            <w:pPr>
              <w:autoSpaceDE w:val="0"/>
              <w:autoSpaceDN w:val="0"/>
              <w:adjustRightInd w:val="0"/>
              <w:rPr>
                <w:rFonts w:cs="Times New Roman"/>
                <w:sz w:val="28"/>
                <w:szCs w:val="28"/>
                <w:lang w:eastAsia="en-US"/>
              </w:rPr>
            </w:pPr>
          </w:p>
        </w:tc>
        <w:tc>
          <w:tcPr>
            <w:tcW w:w="952" w:type="dxa"/>
            <w:tcBorders>
              <w:top w:val="single" w:sz="4" w:space="0" w:color="auto"/>
              <w:left w:val="nil"/>
              <w:bottom w:val="nil"/>
              <w:right w:val="nil"/>
            </w:tcBorders>
          </w:tcPr>
          <w:p w:rsidR="001430C8" w:rsidRDefault="001430C8">
            <w:pPr>
              <w:autoSpaceDE w:val="0"/>
              <w:autoSpaceDN w:val="0"/>
              <w:adjustRightInd w:val="0"/>
              <w:jc w:val="both"/>
              <w:rPr>
                <w:rFonts w:cs="Times New Roman"/>
                <w:sz w:val="28"/>
                <w:szCs w:val="28"/>
                <w:lang w:eastAsia="en-US"/>
              </w:rPr>
            </w:pPr>
          </w:p>
        </w:tc>
      </w:tr>
    </w:tbl>
    <w:p w:rsidR="001430C8" w:rsidRDefault="001430C8">
      <w:pPr>
        <w:autoSpaceDE w:val="0"/>
        <w:autoSpaceDN w:val="0"/>
        <w:adjustRightInd w:val="0"/>
        <w:ind w:firstLine="540"/>
        <w:jc w:val="both"/>
        <w:rPr>
          <w:rFonts w:cs="Times New Roman"/>
          <w:sz w:val="28"/>
          <w:szCs w:val="28"/>
          <w:lang w:eastAsia="en-US"/>
        </w:rPr>
      </w:pPr>
    </w:p>
    <w:p w:rsidR="001430C8" w:rsidRDefault="001430C8">
      <w:pPr>
        <w:autoSpaceDE w:val="0"/>
        <w:autoSpaceDN w:val="0"/>
        <w:adjustRightInd w:val="0"/>
        <w:ind w:firstLine="540"/>
        <w:jc w:val="both"/>
        <w:rPr>
          <w:rFonts w:cs="Times New Roman"/>
          <w:sz w:val="28"/>
          <w:szCs w:val="28"/>
          <w:lang w:eastAsia="en-US"/>
        </w:rPr>
        <w:sectPr w:rsidR="001430C8">
          <w:pgSz w:w="16838" w:h="11905" w:orient="landscape"/>
          <w:pgMar w:top="1135" w:right="1134" w:bottom="851" w:left="1134" w:header="0" w:footer="0" w:gutter="0"/>
          <w:cols w:space="720"/>
          <w:noEndnote/>
        </w:sectPr>
      </w:pPr>
    </w:p>
    <w:tbl>
      <w:tblPr>
        <w:tblW w:w="0" w:type="auto"/>
        <w:tblInd w:w="2" w:type="dxa"/>
        <w:tblLayout w:type="fixed"/>
        <w:tblCellMar>
          <w:top w:w="102" w:type="dxa"/>
          <w:left w:w="62" w:type="dxa"/>
          <w:bottom w:w="102" w:type="dxa"/>
          <w:right w:w="62" w:type="dxa"/>
        </w:tblCellMar>
        <w:tblLook w:val="0000"/>
      </w:tblPr>
      <w:tblGrid>
        <w:gridCol w:w="924"/>
        <w:gridCol w:w="1577"/>
        <w:gridCol w:w="1465"/>
        <w:gridCol w:w="1483"/>
        <w:gridCol w:w="1627"/>
        <w:gridCol w:w="1627"/>
        <w:gridCol w:w="1771"/>
        <w:gridCol w:w="1490"/>
        <w:gridCol w:w="1786"/>
        <w:gridCol w:w="1256"/>
      </w:tblGrid>
      <w:tr w:rsidR="001430C8">
        <w:trPr>
          <w:cantSplit/>
        </w:trPr>
        <w:tc>
          <w:tcPr>
            <w:tcW w:w="924" w:type="dxa"/>
            <w:vMerge w:val="restart"/>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sz w:val="28"/>
                <w:szCs w:val="28"/>
                <w:lang w:eastAsia="en-US"/>
              </w:rPr>
            </w:pPr>
            <w:r>
              <w:rPr>
                <w:rFonts w:cs="Times New Roman"/>
                <w:sz w:val="28"/>
                <w:szCs w:val="28"/>
                <w:lang w:eastAsia="en-US"/>
              </w:rPr>
              <w:t>Дата</w:t>
            </w:r>
          </w:p>
        </w:tc>
        <w:tc>
          <w:tcPr>
            <w:tcW w:w="6152" w:type="dxa"/>
            <w:gridSpan w:val="4"/>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sz w:val="28"/>
                <w:szCs w:val="28"/>
                <w:lang w:eastAsia="en-US"/>
              </w:rPr>
            </w:pPr>
            <w:r>
              <w:rPr>
                <w:rFonts w:cs="Times New Roman"/>
                <w:sz w:val="28"/>
                <w:szCs w:val="28"/>
                <w:lang w:eastAsia="en-US"/>
              </w:rPr>
              <w:t>Информация о коде бюджетного риска, содержащаяся в карте внутреннего финансового контроля</w:t>
            </w:r>
          </w:p>
        </w:tc>
        <w:tc>
          <w:tcPr>
            <w:tcW w:w="1627" w:type="dxa"/>
            <w:vMerge w:val="restart"/>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sz w:val="28"/>
                <w:szCs w:val="28"/>
                <w:lang w:eastAsia="en-US"/>
              </w:rPr>
            </w:pPr>
            <w:r>
              <w:rPr>
                <w:rFonts w:cs="Times New Roman"/>
                <w:sz w:val="28"/>
                <w:szCs w:val="28"/>
                <w:lang w:eastAsia="en-US"/>
              </w:rPr>
              <w:t>Должностное лицо, осуществляющее контрольное действие</w:t>
            </w:r>
          </w:p>
        </w:tc>
        <w:tc>
          <w:tcPr>
            <w:tcW w:w="1771" w:type="dxa"/>
            <w:vMerge w:val="restart"/>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sz w:val="28"/>
                <w:szCs w:val="28"/>
                <w:lang w:eastAsia="en-US"/>
              </w:rPr>
            </w:pPr>
            <w:r>
              <w:rPr>
                <w:rFonts w:cs="Times New Roman"/>
                <w:sz w:val="28"/>
                <w:szCs w:val="28"/>
                <w:lang w:eastAsia="en-US"/>
              </w:rPr>
              <w:t>Выявленные недостатки и (или) нарушения</w:t>
            </w:r>
          </w:p>
        </w:tc>
        <w:tc>
          <w:tcPr>
            <w:tcW w:w="1490" w:type="dxa"/>
            <w:vMerge w:val="restart"/>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sz w:val="28"/>
                <w:szCs w:val="28"/>
                <w:lang w:eastAsia="en-US"/>
              </w:rPr>
            </w:pPr>
            <w:r>
              <w:rPr>
                <w:rFonts w:cs="Times New Roman"/>
                <w:sz w:val="28"/>
                <w:szCs w:val="28"/>
                <w:lang w:eastAsia="en-US"/>
              </w:rPr>
              <w:t>Сведения о причинах возникновения недостатков (нарушений)</w:t>
            </w:r>
          </w:p>
        </w:tc>
        <w:tc>
          <w:tcPr>
            <w:tcW w:w="1786" w:type="dxa"/>
            <w:vMerge w:val="restart"/>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sz w:val="28"/>
                <w:szCs w:val="28"/>
                <w:lang w:eastAsia="en-US"/>
              </w:rPr>
            </w:pPr>
            <w:r>
              <w:rPr>
                <w:rFonts w:cs="Times New Roman"/>
                <w:sz w:val="28"/>
                <w:szCs w:val="28"/>
                <w:lang w:eastAsia="en-US"/>
              </w:rPr>
              <w:t>Предлагаемые меры по устранению недостатков (нарушений), причин их возникновения</w:t>
            </w:r>
          </w:p>
        </w:tc>
        <w:tc>
          <w:tcPr>
            <w:tcW w:w="1256" w:type="dxa"/>
            <w:vMerge w:val="restart"/>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sz w:val="28"/>
                <w:szCs w:val="28"/>
                <w:lang w:eastAsia="en-US"/>
              </w:rPr>
            </w:pPr>
            <w:r>
              <w:rPr>
                <w:rFonts w:cs="Times New Roman"/>
                <w:sz w:val="28"/>
                <w:szCs w:val="28"/>
                <w:lang w:eastAsia="en-US"/>
              </w:rPr>
              <w:t>Отметка об устранении</w:t>
            </w:r>
          </w:p>
        </w:tc>
      </w:tr>
      <w:tr w:rsidR="001430C8">
        <w:trPr>
          <w:cantSplit/>
        </w:trPr>
        <w:tc>
          <w:tcPr>
            <w:tcW w:w="924" w:type="dxa"/>
            <w:vMerge/>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ind w:firstLine="540"/>
              <w:jc w:val="both"/>
              <w:rPr>
                <w:rFonts w:cs="Times New Roman"/>
                <w:sz w:val="28"/>
                <w:szCs w:val="28"/>
                <w:lang w:eastAsia="en-US"/>
              </w:rPr>
            </w:pPr>
          </w:p>
        </w:tc>
        <w:tc>
          <w:tcPr>
            <w:tcW w:w="1577"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sz w:val="28"/>
                <w:szCs w:val="28"/>
                <w:lang w:eastAsia="en-US"/>
              </w:rPr>
            </w:pPr>
            <w:r>
              <w:rPr>
                <w:rFonts w:cs="Times New Roman"/>
                <w:sz w:val="28"/>
                <w:szCs w:val="28"/>
                <w:lang w:eastAsia="en-US"/>
              </w:rPr>
              <w:t>Наименование внутренней бюджетной процедуры</w:t>
            </w:r>
          </w:p>
        </w:tc>
        <w:tc>
          <w:tcPr>
            <w:tcW w:w="1465"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sz w:val="28"/>
                <w:szCs w:val="28"/>
                <w:lang w:eastAsia="en-US"/>
              </w:rPr>
            </w:pPr>
            <w:r>
              <w:rPr>
                <w:rFonts w:cs="Times New Roman"/>
                <w:sz w:val="28"/>
                <w:szCs w:val="28"/>
                <w:lang w:eastAsia="en-US"/>
              </w:rPr>
              <w:t>Наименование процесса</w:t>
            </w:r>
          </w:p>
        </w:tc>
        <w:tc>
          <w:tcPr>
            <w:tcW w:w="1483"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sz w:val="28"/>
                <w:szCs w:val="28"/>
                <w:lang w:eastAsia="en-US"/>
              </w:rPr>
            </w:pPr>
            <w:r>
              <w:rPr>
                <w:rFonts w:cs="Times New Roman"/>
                <w:sz w:val="28"/>
                <w:szCs w:val="28"/>
                <w:lang w:eastAsia="en-US"/>
              </w:rPr>
              <w:t>Наименование операции</w:t>
            </w:r>
          </w:p>
        </w:tc>
        <w:tc>
          <w:tcPr>
            <w:tcW w:w="1627"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sz w:val="28"/>
                <w:szCs w:val="28"/>
                <w:lang w:eastAsia="en-US"/>
              </w:rPr>
            </w:pPr>
            <w:r>
              <w:rPr>
                <w:rFonts w:cs="Times New Roman"/>
                <w:sz w:val="28"/>
                <w:szCs w:val="28"/>
                <w:lang w:eastAsia="en-US"/>
              </w:rPr>
              <w:t>Должностное лицо, ответственное за выполнение операции</w:t>
            </w:r>
          </w:p>
        </w:tc>
        <w:tc>
          <w:tcPr>
            <w:tcW w:w="1627" w:type="dxa"/>
            <w:vMerge/>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sz w:val="28"/>
                <w:szCs w:val="28"/>
                <w:lang w:eastAsia="en-US"/>
              </w:rPr>
            </w:pPr>
          </w:p>
        </w:tc>
        <w:tc>
          <w:tcPr>
            <w:tcW w:w="1771" w:type="dxa"/>
            <w:vMerge/>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sz w:val="28"/>
                <w:szCs w:val="28"/>
                <w:lang w:eastAsia="en-US"/>
              </w:rPr>
            </w:pPr>
          </w:p>
        </w:tc>
        <w:tc>
          <w:tcPr>
            <w:tcW w:w="1490" w:type="dxa"/>
            <w:vMerge/>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sz w:val="28"/>
                <w:szCs w:val="28"/>
                <w:lang w:eastAsia="en-US"/>
              </w:rPr>
            </w:pPr>
          </w:p>
        </w:tc>
        <w:tc>
          <w:tcPr>
            <w:tcW w:w="1786" w:type="dxa"/>
            <w:vMerge/>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sz w:val="28"/>
                <w:szCs w:val="28"/>
                <w:lang w:eastAsia="en-US"/>
              </w:rPr>
            </w:pPr>
          </w:p>
        </w:tc>
        <w:tc>
          <w:tcPr>
            <w:tcW w:w="1256" w:type="dxa"/>
            <w:vMerge/>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sz w:val="28"/>
                <w:szCs w:val="28"/>
                <w:lang w:eastAsia="en-US"/>
              </w:rPr>
            </w:pPr>
          </w:p>
        </w:tc>
      </w:tr>
      <w:tr w:rsidR="001430C8">
        <w:tc>
          <w:tcPr>
            <w:tcW w:w="924"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sz w:val="28"/>
                <w:szCs w:val="28"/>
                <w:lang w:eastAsia="en-US"/>
              </w:rPr>
            </w:pPr>
            <w:r>
              <w:rPr>
                <w:rFonts w:cs="Times New Roman"/>
                <w:sz w:val="28"/>
                <w:szCs w:val="28"/>
                <w:lang w:eastAsia="en-US"/>
              </w:rPr>
              <w:t>1</w:t>
            </w:r>
          </w:p>
        </w:tc>
        <w:tc>
          <w:tcPr>
            <w:tcW w:w="1577"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sz w:val="28"/>
                <w:szCs w:val="28"/>
                <w:lang w:eastAsia="en-US"/>
              </w:rPr>
            </w:pPr>
            <w:r>
              <w:rPr>
                <w:rFonts w:cs="Times New Roman"/>
                <w:sz w:val="28"/>
                <w:szCs w:val="28"/>
                <w:lang w:eastAsia="en-US"/>
              </w:rPr>
              <w:t>2</w:t>
            </w:r>
          </w:p>
        </w:tc>
        <w:tc>
          <w:tcPr>
            <w:tcW w:w="1465"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sz w:val="28"/>
                <w:szCs w:val="28"/>
                <w:lang w:eastAsia="en-US"/>
              </w:rPr>
            </w:pPr>
            <w:r>
              <w:rPr>
                <w:rFonts w:cs="Times New Roman"/>
                <w:sz w:val="28"/>
                <w:szCs w:val="28"/>
                <w:lang w:eastAsia="en-US"/>
              </w:rPr>
              <w:t>3</w:t>
            </w:r>
          </w:p>
        </w:tc>
        <w:tc>
          <w:tcPr>
            <w:tcW w:w="1483"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sz w:val="28"/>
                <w:szCs w:val="28"/>
                <w:lang w:eastAsia="en-US"/>
              </w:rPr>
            </w:pPr>
            <w:r>
              <w:rPr>
                <w:rFonts w:cs="Times New Roman"/>
                <w:sz w:val="28"/>
                <w:szCs w:val="28"/>
                <w:lang w:eastAsia="en-US"/>
              </w:rPr>
              <w:t>4</w:t>
            </w:r>
          </w:p>
        </w:tc>
        <w:tc>
          <w:tcPr>
            <w:tcW w:w="1627"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sz w:val="28"/>
                <w:szCs w:val="28"/>
                <w:lang w:eastAsia="en-US"/>
              </w:rPr>
            </w:pPr>
            <w:r>
              <w:rPr>
                <w:rFonts w:cs="Times New Roman"/>
                <w:sz w:val="28"/>
                <w:szCs w:val="28"/>
                <w:lang w:eastAsia="en-US"/>
              </w:rPr>
              <w:t>5</w:t>
            </w:r>
          </w:p>
        </w:tc>
        <w:tc>
          <w:tcPr>
            <w:tcW w:w="1627"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sz w:val="28"/>
                <w:szCs w:val="28"/>
                <w:lang w:eastAsia="en-US"/>
              </w:rPr>
            </w:pPr>
            <w:r>
              <w:rPr>
                <w:rFonts w:cs="Times New Roman"/>
                <w:sz w:val="28"/>
                <w:szCs w:val="28"/>
                <w:lang w:eastAsia="en-US"/>
              </w:rPr>
              <w:t>6</w:t>
            </w:r>
          </w:p>
        </w:tc>
        <w:tc>
          <w:tcPr>
            <w:tcW w:w="1771"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sz w:val="28"/>
                <w:szCs w:val="28"/>
                <w:lang w:eastAsia="en-US"/>
              </w:rPr>
            </w:pPr>
            <w:r>
              <w:rPr>
                <w:rFonts w:cs="Times New Roman"/>
                <w:sz w:val="28"/>
                <w:szCs w:val="28"/>
                <w:lang w:eastAsia="en-US"/>
              </w:rPr>
              <w:t>7</w:t>
            </w:r>
          </w:p>
        </w:tc>
        <w:tc>
          <w:tcPr>
            <w:tcW w:w="1490"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sz w:val="28"/>
                <w:szCs w:val="28"/>
                <w:lang w:eastAsia="en-US"/>
              </w:rPr>
            </w:pPr>
            <w:r>
              <w:rPr>
                <w:rFonts w:cs="Times New Roman"/>
                <w:sz w:val="28"/>
                <w:szCs w:val="28"/>
                <w:lang w:eastAsia="en-US"/>
              </w:rPr>
              <w:t>8</w:t>
            </w:r>
          </w:p>
        </w:tc>
        <w:tc>
          <w:tcPr>
            <w:tcW w:w="1786"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sz w:val="28"/>
                <w:szCs w:val="28"/>
                <w:lang w:eastAsia="en-US"/>
              </w:rPr>
            </w:pPr>
            <w:r>
              <w:rPr>
                <w:rFonts w:cs="Times New Roman"/>
                <w:sz w:val="28"/>
                <w:szCs w:val="28"/>
                <w:lang w:eastAsia="en-US"/>
              </w:rPr>
              <w:t>9</w:t>
            </w:r>
          </w:p>
        </w:tc>
        <w:tc>
          <w:tcPr>
            <w:tcW w:w="1256"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sz w:val="28"/>
                <w:szCs w:val="28"/>
                <w:lang w:eastAsia="en-US"/>
              </w:rPr>
            </w:pPr>
            <w:r>
              <w:rPr>
                <w:rFonts w:cs="Times New Roman"/>
                <w:sz w:val="28"/>
                <w:szCs w:val="28"/>
                <w:lang w:eastAsia="en-US"/>
              </w:rPr>
              <w:t>10</w:t>
            </w:r>
          </w:p>
        </w:tc>
      </w:tr>
      <w:tr w:rsidR="001430C8">
        <w:trPr>
          <w:cantSplit/>
        </w:trPr>
        <w:tc>
          <w:tcPr>
            <w:tcW w:w="924" w:type="dxa"/>
            <w:vMerge w:val="restart"/>
            <w:tcBorders>
              <w:top w:val="single" w:sz="4" w:space="0" w:color="auto"/>
              <w:left w:val="single" w:sz="4" w:space="0" w:color="auto"/>
              <w:bottom w:val="single" w:sz="4" w:space="0" w:color="auto"/>
              <w:right w:val="single" w:sz="4" w:space="0" w:color="auto"/>
            </w:tcBorders>
            <w:vAlign w:val="center"/>
          </w:tcPr>
          <w:p w:rsidR="001430C8" w:rsidRDefault="001430C8">
            <w:pPr>
              <w:autoSpaceDE w:val="0"/>
              <w:autoSpaceDN w:val="0"/>
              <w:adjustRightInd w:val="0"/>
              <w:jc w:val="center"/>
              <w:rPr>
                <w:rFonts w:cs="Times New Roman"/>
                <w:sz w:val="28"/>
                <w:szCs w:val="28"/>
                <w:lang w:eastAsia="en-US"/>
              </w:rPr>
            </w:pPr>
          </w:p>
        </w:tc>
        <w:tc>
          <w:tcPr>
            <w:tcW w:w="1577" w:type="dxa"/>
            <w:vMerge w:val="restart"/>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sz w:val="28"/>
                <w:szCs w:val="28"/>
                <w:lang w:eastAsia="en-US"/>
              </w:rPr>
            </w:pPr>
          </w:p>
        </w:tc>
        <w:tc>
          <w:tcPr>
            <w:tcW w:w="1465" w:type="dxa"/>
            <w:vMerge w:val="restart"/>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sz w:val="28"/>
                <w:szCs w:val="28"/>
                <w:lang w:eastAsia="en-US"/>
              </w:rPr>
            </w:pPr>
          </w:p>
        </w:tc>
        <w:tc>
          <w:tcPr>
            <w:tcW w:w="1483" w:type="dxa"/>
            <w:vMerge w:val="restart"/>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sz w:val="28"/>
                <w:szCs w:val="28"/>
                <w:lang w:eastAsia="en-US"/>
              </w:rPr>
            </w:pPr>
          </w:p>
        </w:tc>
        <w:tc>
          <w:tcPr>
            <w:tcW w:w="1627" w:type="dxa"/>
            <w:tcBorders>
              <w:top w:val="single" w:sz="4" w:space="0" w:color="auto"/>
              <w:left w:val="single" w:sz="4" w:space="0" w:color="auto"/>
              <w:bottom w:val="nil"/>
              <w:right w:val="single" w:sz="4" w:space="0" w:color="auto"/>
            </w:tcBorders>
          </w:tcPr>
          <w:p w:rsidR="001430C8" w:rsidRDefault="001430C8">
            <w:pPr>
              <w:autoSpaceDE w:val="0"/>
              <w:autoSpaceDN w:val="0"/>
              <w:adjustRightInd w:val="0"/>
              <w:jc w:val="center"/>
              <w:rPr>
                <w:rFonts w:cs="Times New Roman"/>
                <w:sz w:val="28"/>
                <w:szCs w:val="28"/>
                <w:lang w:eastAsia="en-US"/>
              </w:rPr>
            </w:pPr>
          </w:p>
        </w:tc>
        <w:tc>
          <w:tcPr>
            <w:tcW w:w="1627" w:type="dxa"/>
            <w:vMerge w:val="restart"/>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sz w:val="28"/>
                <w:szCs w:val="28"/>
                <w:lang w:eastAsia="en-US"/>
              </w:rPr>
            </w:pPr>
          </w:p>
        </w:tc>
        <w:tc>
          <w:tcPr>
            <w:tcW w:w="1771" w:type="dxa"/>
            <w:vMerge w:val="restart"/>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sz w:val="28"/>
                <w:szCs w:val="28"/>
                <w:lang w:eastAsia="en-US"/>
              </w:rPr>
            </w:pPr>
          </w:p>
        </w:tc>
        <w:tc>
          <w:tcPr>
            <w:tcW w:w="1490" w:type="dxa"/>
            <w:vMerge w:val="restart"/>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sz w:val="28"/>
                <w:szCs w:val="28"/>
                <w:lang w:eastAsia="en-US"/>
              </w:rPr>
            </w:pPr>
          </w:p>
        </w:tc>
        <w:tc>
          <w:tcPr>
            <w:tcW w:w="1786" w:type="dxa"/>
            <w:vMerge w:val="restart"/>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sz w:val="28"/>
                <w:szCs w:val="28"/>
                <w:lang w:eastAsia="en-US"/>
              </w:rPr>
            </w:pPr>
          </w:p>
        </w:tc>
        <w:tc>
          <w:tcPr>
            <w:tcW w:w="1256" w:type="dxa"/>
            <w:vMerge w:val="restart"/>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sz w:val="28"/>
                <w:szCs w:val="28"/>
                <w:lang w:eastAsia="en-US"/>
              </w:rPr>
            </w:pPr>
          </w:p>
        </w:tc>
      </w:tr>
      <w:tr w:rsidR="001430C8">
        <w:trPr>
          <w:cantSplit/>
        </w:trPr>
        <w:tc>
          <w:tcPr>
            <w:tcW w:w="924" w:type="dxa"/>
            <w:vMerge/>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ind w:firstLine="540"/>
              <w:jc w:val="both"/>
              <w:rPr>
                <w:rFonts w:cs="Times New Roman"/>
                <w:sz w:val="28"/>
                <w:szCs w:val="28"/>
                <w:lang w:eastAsia="en-US"/>
              </w:rPr>
            </w:pPr>
          </w:p>
        </w:tc>
        <w:tc>
          <w:tcPr>
            <w:tcW w:w="1577" w:type="dxa"/>
            <w:vMerge/>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ind w:firstLine="540"/>
              <w:jc w:val="both"/>
              <w:rPr>
                <w:rFonts w:cs="Times New Roman"/>
                <w:sz w:val="28"/>
                <w:szCs w:val="28"/>
                <w:lang w:eastAsia="en-US"/>
              </w:rPr>
            </w:pPr>
          </w:p>
        </w:tc>
        <w:tc>
          <w:tcPr>
            <w:tcW w:w="1465" w:type="dxa"/>
            <w:vMerge/>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ind w:firstLine="540"/>
              <w:jc w:val="both"/>
              <w:rPr>
                <w:rFonts w:cs="Times New Roman"/>
                <w:sz w:val="28"/>
                <w:szCs w:val="28"/>
                <w:lang w:eastAsia="en-US"/>
              </w:rPr>
            </w:pPr>
          </w:p>
        </w:tc>
        <w:tc>
          <w:tcPr>
            <w:tcW w:w="1483" w:type="dxa"/>
            <w:vMerge/>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ind w:firstLine="540"/>
              <w:jc w:val="both"/>
              <w:rPr>
                <w:rFonts w:cs="Times New Roman"/>
                <w:sz w:val="28"/>
                <w:szCs w:val="28"/>
                <w:lang w:eastAsia="en-US"/>
              </w:rPr>
            </w:pPr>
          </w:p>
        </w:tc>
        <w:tc>
          <w:tcPr>
            <w:tcW w:w="1627" w:type="dxa"/>
            <w:tcBorders>
              <w:top w:val="nil"/>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sz w:val="28"/>
                <w:szCs w:val="28"/>
                <w:lang w:eastAsia="en-US"/>
              </w:rPr>
            </w:pPr>
          </w:p>
        </w:tc>
        <w:tc>
          <w:tcPr>
            <w:tcW w:w="1627" w:type="dxa"/>
            <w:vMerge/>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sz w:val="28"/>
                <w:szCs w:val="28"/>
                <w:lang w:eastAsia="en-US"/>
              </w:rPr>
            </w:pPr>
          </w:p>
        </w:tc>
        <w:tc>
          <w:tcPr>
            <w:tcW w:w="1771" w:type="dxa"/>
            <w:vMerge/>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sz w:val="28"/>
                <w:szCs w:val="28"/>
                <w:lang w:eastAsia="en-US"/>
              </w:rPr>
            </w:pPr>
          </w:p>
        </w:tc>
        <w:tc>
          <w:tcPr>
            <w:tcW w:w="1490" w:type="dxa"/>
            <w:vMerge/>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sz w:val="28"/>
                <w:szCs w:val="28"/>
                <w:lang w:eastAsia="en-US"/>
              </w:rPr>
            </w:pPr>
          </w:p>
        </w:tc>
        <w:tc>
          <w:tcPr>
            <w:tcW w:w="1786" w:type="dxa"/>
            <w:vMerge/>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sz w:val="28"/>
                <w:szCs w:val="28"/>
                <w:lang w:eastAsia="en-US"/>
              </w:rPr>
            </w:pPr>
          </w:p>
        </w:tc>
        <w:tc>
          <w:tcPr>
            <w:tcW w:w="1256" w:type="dxa"/>
            <w:vMerge/>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sz w:val="28"/>
                <w:szCs w:val="28"/>
                <w:lang w:eastAsia="en-US"/>
              </w:rPr>
            </w:pPr>
          </w:p>
        </w:tc>
      </w:tr>
      <w:tr w:rsidR="001430C8">
        <w:tc>
          <w:tcPr>
            <w:tcW w:w="924"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sz w:val="28"/>
                <w:szCs w:val="28"/>
                <w:lang w:eastAsia="en-US"/>
              </w:rPr>
            </w:pPr>
          </w:p>
        </w:tc>
        <w:tc>
          <w:tcPr>
            <w:tcW w:w="1577"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sz w:val="28"/>
                <w:szCs w:val="28"/>
                <w:lang w:eastAsia="en-US"/>
              </w:rPr>
            </w:pPr>
          </w:p>
        </w:tc>
        <w:tc>
          <w:tcPr>
            <w:tcW w:w="1465"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sz w:val="28"/>
                <w:szCs w:val="28"/>
                <w:lang w:eastAsia="en-US"/>
              </w:rPr>
            </w:pPr>
          </w:p>
        </w:tc>
        <w:tc>
          <w:tcPr>
            <w:tcW w:w="1483"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sz w:val="28"/>
                <w:szCs w:val="28"/>
                <w:lang w:eastAsia="en-US"/>
              </w:rPr>
            </w:pPr>
          </w:p>
        </w:tc>
        <w:tc>
          <w:tcPr>
            <w:tcW w:w="1627"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sz w:val="28"/>
                <w:szCs w:val="28"/>
                <w:lang w:eastAsia="en-US"/>
              </w:rPr>
            </w:pPr>
          </w:p>
        </w:tc>
        <w:tc>
          <w:tcPr>
            <w:tcW w:w="1627"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sz w:val="28"/>
                <w:szCs w:val="28"/>
                <w:lang w:eastAsia="en-US"/>
              </w:rPr>
            </w:pPr>
          </w:p>
        </w:tc>
        <w:tc>
          <w:tcPr>
            <w:tcW w:w="1771"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sz w:val="28"/>
                <w:szCs w:val="28"/>
                <w:lang w:eastAsia="en-US"/>
              </w:rPr>
            </w:pPr>
          </w:p>
        </w:tc>
        <w:tc>
          <w:tcPr>
            <w:tcW w:w="1490"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sz w:val="28"/>
                <w:szCs w:val="28"/>
                <w:lang w:eastAsia="en-US"/>
              </w:rPr>
            </w:pPr>
          </w:p>
        </w:tc>
        <w:tc>
          <w:tcPr>
            <w:tcW w:w="1786"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sz w:val="28"/>
                <w:szCs w:val="28"/>
                <w:lang w:eastAsia="en-US"/>
              </w:rPr>
            </w:pPr>
          </w:p>
        </w:tc>
        <w:tc>
          <w:tcPr>
            <w:tcW w:w="1256"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sz w:val="28"/>
                <w:szCs w:val="28"/>
                <w:lang w:eastAsia="en-US"/>
              </w:rPr>
            </w:pPr>
          </w:p>
        </w:tc>
      </w:tr>
      <w:tr w:rsidR="001430C8">
        <w:tc>
          <w:tcPr>
            <w:tcW w:w="924"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sz w:val="28"/>
                <w:szCs w:val="28"/>
                <w:lang w:eastAsia="en-US"/>
              </w:rPr>
            </w:pPr>
          </w:p>
        </w:tc>
        <w:tc>
          <w:tcPr>
            <w:tcW w:w="1577"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sz w:val="28"/>
                <w:szCs w:val="28"/>
                <w:lang w:eastAsia="en-US"/>
              </w:rPr>
            </w:pPr>
          </w:p>
        </w:tc>
        <w:tc>
          <w:tcPr>
            <w:tcW w:w="1465"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sz w:val="28"/>
                <w:szCs w:val="28"/>
                <w:lang w:eastAsia="en-US"/>
              </w:rPr>
            </w:pPr>
          </w:p>
        </w:tc>
        <w:tc>
          <w:tcPr>
            <w:tcW w:w="1483"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sz w:val="28"/>
                <w:szCs w:val="28"/>
                <w:lang w:eastAsia="en-US"/>
              </w:rPr>
            </w:pPr>
          </w:p>
        </w:tc>
        <w:tc>
          <w:tcPr>
            <w:tcW w:w="1627"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sz w:val="28"/>
                <w:szCs w:val="28"/>
                <w:lang w:eastAsia="en-US"/>
              </w:rPr>
            </w:pPr>
          </w:p>
        </w:tc>
        <w:tc>
          <w:tcPr>
            <w:tcW w:w="1627"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sz w:val="28"/>
                <w:szCs w:val="28"/>
                <w:lang w:eastAsia="en-US"/>
              </w:rPr>
            </w:pPr>
          </w:p>
        </w:tc>
        <w:tc>
          <w:tcPr>
            <w:tcW w:w="1771"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sz w:val="28"/>
                <w:szCs w:val="28"/>
                <w:lang w:eastAsia="en-US"/>
              </w:rPr>
            </w:pPr>
          </w:p>
        </w:tc>
        <w:tc>
          <w:tcPr>
            <w:tcW w:w="1490"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sz w:val="28"/>
                <w:szCs w:val="28"/>
                <w:lang w:eastAsia="en-US"/>
              </w:rPr>
            </w:pPr>
          </w:p>
        </w:tc>
        <w:tc>
          <w:tcPr>
            <w:tcW w:w="1786"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sz w:val="28"/>
                <w:szCs w:val="28"/>
                <w:lang w:eastAsia="en-US"/>
              </w:rPr>
            </w:pPr>
          </w:p>
        </w:tc>
        <w:tc>
          <w:tcPr>
            <w:tcW w:w="1256" w:type="dxa"/>
            <w:tcBorders>
              <w:top w:val="single" w:sz="4" w:space="0" w:color="auto"/>
              <w:left w:val="single" w:sz="4" w:space="0" w:color="auto"/>
              <w:bottom w:val="single" w:sz="4" w:space="0" w:color="auto"/>
              <w:right w:val="single" w:sz="4" w:space="0" w:color="auto"/>
            </w:tcBorders>
          </w:tcPr>
          <w:p w:rsidR="001430C8" w:rsidRDefault="001430C8">
            <w:pPr>
              <w:autoSpaceDE w:val="0"/>
              <w:autoSpaceDN w:val="0"/>
              <w:adjustRightInd w:val="0"/>
              <w:jc w:val="center"/>
              <w:rPr>
                <w:rFonts w:cs="Times New Roman"/>
                <w:sz w:val="28"/>
                <w:szCs w:val="28"/>
                <w:lang w:eastAsia="en-US"/>
              </w:rPr>
            </w:pPr>
          </w:p>
        </w:tc>
      </w:tr>
    </w:tbl>
    <w:p w:rsidR="001430C8" w:rsidRDefault="001430C8">
      <w:pPr>
        <w:autoSpaceDE w:val="0"/>
        <w:autoSpaceDN w:val="0"/>
        <w:adjustRightInd w:val="0"/>
        <w:ind w:firstLine="540"/>
        <w:jc w:val="both"/>
        <w:rPr>
          <w:rFonts w:cs="Times New Roman"/>
          <w:sz w:val="28"/>
          <w:szCs w:val="28"/>
          <w:lang w:eastAsia="en-US"/>
        </w:rPr>
      </w:pPr>
    </w:p>
    <w:p w:rsidR="001430C8" w:rsidRDefault="001430C8">
      <w:pPr>
        <w:autoSpaceDE w:val="0"/>
        <w:autoSpaceDN w:val="0"/>
        <w:adjustRightInd w:val="0"/>
        <w:jc w:val="both"/>
        <w:outlineLvl w:val="0"/>
        <w:rPr>
          <w:rFonts w:cs="Times New Roman"/>
          <w:sz w:val="28"/>
          <w:szCs w:val="28"/>
          <w:lang w:eastAsia="en-US"/>
        </w:rPr>
      </w:pPr>
      <w:r>
        <w:rPr>
          <w:rFonts w:cs="Times New Roman"/>
          <w:sz w:val="28"/>
          <w:szCs w:val="28"/>
          <w:lang w:eastAsia="en-US"/>
        </w:rPr>
        <w:t>В настоящем Журнале пронумеровано и прошнуровано _____ листов</w:t>
      </w:r>
    </w:p>
    <w:p w:rsidR="001430C8" w:rsidRDefault="001430C8">
      <w:pPr>
        <w:autoSpaceDE w:val="0"/>
        <w:autoSpaceDN w:val="0"/>
        <w:adjustRightInd w:val="0"/>
        <w:jc w:val="both"/>
        <w:outlineLvl w:val="0"/>
        <w:rPr>
          <w:rFonts w:cs="Times New Roman"/>
          <w:sz w:val="28"/>
          <w:szCs w:val="28"/>
          <w:lang w:eastAsia="en-US"/>
        </w:rPr>
      </w:pPr>
    </w:p>
    <w:p w:rsidR="001430C8" w:rsidRDefault="001430C8">
      <w:pPr>
        <w:autoSpaceDE w:val="0"/>
        <w:autoSpaceDN w:val="0"/>
        <w:adjustRightInd w:val="0"/>
        <w:jc w:val="both"/>
        <w:outlineLvl w:val="0"/>
        <w:rPr>
          <w:rFonts w:cs="Times New Roman"/>
          <w:sz w:val="28"/>
          <w:szCs w:val="28"/>
          <w:lang w:eastAsia="en-US"/>
        </w:rPr>
      </w:pPr>
      <w:r>
        <w:rPr>
          <w:rFonts w:cs="Times New Roman"/>
          <w:sz w:val="28"/>
          <w:szCs w:val="28"/>
          <w:lang w:eastAsia="en-US"/>
        </w:rPr>
        <w:t>Должностное лицо     _____________ _________ _____________________</w:t>
      </w:r>
    </w:p>
    <w:p w:rsidR="001430C8" w:rsidRDefault="001430C8">
      <w:pPr>
        <w:autoSpaceDE w:val="0"/>
        <w:autoSpaceDN w:val="0"/>
        <w:adjustRightInd w:val="0"/>
        <w:jc w:val="both"/>
        <w:outlineLvl w:val="0"/>
        <w:rPr>
          <w:rFonts w:cs="Times New Roman"/>
          <w:sz w:val="20"/>
          <w:szCs w:val="20"/>
          <w:lang w:eastAsia="en-US"/>
        </w:rPr>
      </w:pPr>
      <w:r>
        <w:rPr>
          <w:rFonts w:cs="Times New Roman"/>
          <w:sz w:val="28"/>
          <w:szCs w:val="28"/>
          <w:lang w:eastAsia="en-US"/>
        </w:rPr>
        <w:t xml:space="preserve">                                 </w:t>
      </w:r>
      <w:r>
        <w:rPr>
          <w:rFonts w:cs="Times New Roman"/>
          <w:sz w:val="20"/>
          <w:szCs w:val="20"/>
          <w:lang w:eastAsia="en-US"/>
        </w:rPr>
        <w:t>(должность)       (подпись)           (расшифровка подписи)</w:t>
      </w:r>
    </w:p>
    <w:p w:rsidR="001430C8" w:rsidRDefault="001430C8">
      <w:pPr>
        <w:autoSpaceDE w:val="0"/>
        <w:autoSpaceDN w:val="0"/>
        <w:adjustRightInd w:val="0"/>
        <w:jc w:val="both"/>
        <w:outlineLvl w:val="0"/>
        <w:rPr>
          <w:rFonts w:cs="Times New Roman"/>
          <w:sz w:val="20"/>
          <w:szCs w:val="20"/>
          <w:lang w:eastAsia="en-US"/>
        </w:rPr>
      </w:pPr>
    </w:p>
    <w:p w:rsidR="001430C8" w:rsidRDefault="001430C8">
      <w:pPr>
        <w:autoSpaceDE w:val="0"/>
        <w:autoSpaceDN w:val="0"/>
        <w:adjustRightInd w:val="0"/>
        <w:jc w:val="both"/>
        <w:outlineLvl w:val="0"/>
        <w:rPr>
          <w:rFonts w:cs="Times New Roman"/>
          <w:sz w:val="28"/>
          <w:szCs w:val="28"/>
          <w:lang w:eastAsia="en-US"/>
        </w:rPr>
      </w:pPr>
      <w:r>
        <w:rPr>
          <w:rFonts w:cs="Times New Roman"/>
          <w:sz w:val="28"/>
          <w:szCs w:val="28"/>
          <w:lang w:eastAsia="en-US"/>
        </w:rPr>
        <w:t>"__" ____________ 20__ г.</w:t>
      </w:r>
    </w:p>
    <w:p w:rsidR="001430C8" w:rsidRDefault="001430C8">
      <w:pPr>
        <w:rPr>
          <w:rFonts w:cs="Times New Roman"/>
          <w:sz w:val="28"/>
          <w:szCs w:val="28"/>
        </w:rPr>
      </w:pPr>
    </w:p>
    <w:p w:rsidR="001430C8" w:rsidRDefault="001430C8">
      <w:pPr>
        <w:tabs>
          <w:tab w:val="left" w:pos="1390"/>
        </w:tabs>
        <w:rPr>
          <w:rFonts w:cs="Times New Roman"/>
          <w:sz w:val="28"/>
          <w:szCs w:val="28"/>
        </w:rPr>
      </w:pPr>
      <w:r>
        <w:rPr>
          <w:rFonts w:cs="Times New Roman"/>
          <w:sz w:val="28"/>
          <w:szCs w:val="28"/>
        </w:rPr>
        <w:tab/>
      </w:r>
    </w:p>
    <w:p w:rsidR="001430C8" w:rsidRDefault="001430C8">
      <w:pPr>
        <w:tabs>
          <w:tab w:val="left" w:pos="1390"/>
        </w:tabs>
        <w:rPr>
          <w:rFonts w:cs="Times New Roman"/>
          <w:sz w:val="28"/>
          <w:szCs w:val="28"/>
        </w:rPr>
      </w:pPr>
    </w:p>
    <w:sectPr w:rsidR="001430C8" w:rsidSect="001430C8">
      <w:pgSz w:w="16838" w:h="11905" w:orient="landscape"/>
      <w:pgMar w:top="1701"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0C8" w:rsidRDefault="001430C8">
      <w:pPr>
        <w:rPr>
          <w:rFonts w:cs="Times New Roman"/>
        </w:rPr>
      </w:pPr>
      <w:r>
        <w:rPr>
          <w:rFonts w:cs="Times New Roman"/>
        </w:rPr>
        <w:separator/>
      </w:r>
    </w:p>
  </w:endnote>
  <w:endnote w:type="continuationSeparator" w:id="0">
    <w:p w:rsidR="001430C8" w:rsidRDefault="001430C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0C8" w:rsidRDefault="001430C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0C8" w:rsidRDefault="001430C8">
      <w:pPr>
        <w:rPr>
          <w:rFonts w:cs="Times New Roman"/>
        </w:rPr>
      </w:pPr>
      <w:r>
        <w:rPr>
          <w:rFonts w:cs="Times New Roman"/>
        </w:rPr>
        <w:separator/>
      </w:r>
    </w:p>
  </w:footnote>
  <w:footnote w:type="continuationSeparator" w:id="0">
    <w:p w:rsidR="001430C8" w:rsidRDefault="001430C8">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0C8" w:rsidRDefault="001430C8">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430C8" w:rsidRDefault="001430C8">
    <w:pPr>
      <w:pStyle w:val="Header"/>
      <w:ind w:right="360"/>
    </w:pPr>
  </w:p>
  <w:p w:rsidR="001430C8" w:rsidRDefault="001430C8">
    <w:pPr>
      <w:pStyle w:val="Header"/>
    </w:pPr>
  </w:p>
  <w:p w:rsidR="001430C8" w:rsidRDefault="001430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30C8"/>
    <w:rsid w:val="001430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pPr>
    <w:rPr>
      <w:rFonts w:ascii="Calibri" w:hAnsi="Calibri" w:cs="Calibri"/>
    </w:rPr>
  </w:style>
  <w:style w:type="paragraph" w:customStyle="1" w:styleId="ConsPlusNonformat">
    <w:name w:val="ConsPlusNonformat"/>
    <w:uiPriority w:val="99"/>
    <w:pPr>
      <w:widowControl w:val="0"/>
      <w:autoSpaceDE w:val="0"/>
      <w:autoSpaceDN w:val="0"/>
    </w:pPr>
    <w:rPr>
      <w:rFonts w:ascii="Courier New" w:hAnsi="Courier New" w:cs="Courier New"/>
      <w:sz w:val="20"/>
      <w:szCs w:val="20"/>
    </w:rPr>
  </w:style>
  <w:style w:type="paragraph" w:customStyle="1" w:styleId="ConsPlusTitle">
    <w:name w:val="ConsPlusTitle"/>
    <w:uiPriority w:val="99"/>
    <w:pPr>
      <w:widowControl w:val="0"/>
      <w:autoSpaceDE w:val="0"/>
      <w:autoSpaceDN w:val="0"/>
    </w:pPr>
    <w:rPr>
      <w:rFonts w:ascii="Calibri" w:hAnsi="Calibri" w:cs="Calibri"/>
      <w:b/>
      <w:bCs/>
    </w:rPr>
  </w:style>
  <w:style w:type="paragraph" w:customStyle="1" w:styleId="ConsPlusTitlePage">
    <w:name w:val="ConsPlusTitlePage"/>
    <w:uiPriority w:val="99"/>
    <w:pPr>
      <w:widowControl w:val="0"/>
      <w:autoSpaceDE w:val="0"/>
      <w:autoSpaceDN w:val="0"/>
    </w:pPr>
    <w:rPr>
      <w:rFonts w:ascii="Tahoma" w:hAnsi="Tahoma" w:cs="Tahoma"/>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ru-RU"/>
    </w:rPr>
  </w:style>
  <w:style w:type="paragraph" w:styleId="Header">
    <w:name w:val="header"/>
    <w:basedOn w:val="Normal"/>
    <w:link w:val="HeaderChar"/>
    <w:uiPriority w:val="99"/>
    <w:pPr>
      <w:tabs>
        <w:tab w:val="center" w:pos="4677"/>
        <w:tab w:val="right" w:pos="9355"/>
      </w:tabs>
      <w:jc w:val="center"/>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4"/>
      <w:szCs w:val="24"/>
      <w:lang w:eastAsia="ru-RU"/>
    </w:rPr>
  </w:style>
  <w:style w:type="paragraph" w:styleId="Footer">
    <w:name w:val="footer"/>
    <w:basedOn w:val="Normal"/>
    <w:link w:val="FooterChar"/>
    <w:uiPriority w:val="99"/>
    <w:pPr>
      <w:tabs>
        <w:tab w:val="center" w:pos="4677"/>
        <w:tab w:val="right" w:pos="9355"/>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4"/>
      <w:szCs w:val="24"/>
      <w:lang w:eastAsia="ru-RU"/>
    </w:rPr>
  </w:style>
  <w:style w:type="character" w:styleId="PageNumber">
    <w:name w:val="page number"/>
    <w:basedOn w:val="DefaultParagraphFont"/>
    <w:uiPriority w:val="99"/>
  </w:style>
  <w:style w:type="paragraph" w:styleId="BodyText2">
    <w:name w:val="Body Text 2"/>
    <w:basedOn w:val="Normal"/>
    <w:link w:val="BodyText2Char"/>
    <w:uiPriority w:val="99"/>
    <w:pPr>
      <w:autoSpaceDE w:val="0"/>
      <w:autoSpaceDN w:val="0"/>
      <w:adjustRightInd w:val="0"/>
      <w:spacing w:before="280"/>
      <w:ind w:firstLine="540"/>
    </w:pPr>
    <w:rPr>
      <w:rFonts w:cs="Times New Roman"/>
      <w:sz w:val="28"/>
      <w:szCs w:val="28"/>
      <w:lang w:eastAsia="en-US"/>
    </w:rPr>
  </w:style>
  <w:style w:type="character" w:customStyle="1" w:styleId="BodyText2Char">
    <w:name w:val="Body Text 2 Char"/>
    <w:basedOn w:val="DefaultParagraphFont"/>
    <w:link w:val="BodyText2"/>
    <w:uiPriority w:val="99"/>
    <w:semiHidden/>
    <w:rsid w:val="001430C8"/>
    <w:rPr>
      <w:rFonts w:ascii="Times New Roman" w:hAnsi="Times New Roman"/>
      <w:sz w:val="24"/>
      <w:szCs w:val="24"/>
    </w:rPr>
  </w:style>
  <w:style w:type="paragraph" w:styleId="BodyTextIndent2">
    <w:name w:val="Body Text Indent 2"/>
    <w:basedOn w:val="Normal"/>
    <w:link w:val="BodyTextIndent2Char"/>
    <w:uiPriority w:val="99"/>
    <w:pPr>
      <w:autoSpaceDE w:val="0"/>
      <w:autoSpaceDN w:val="0"/>
      <w:adjustRightInd w:val="0"/>
      <w:spacing w:before="280"/>
      <w:ind w:firstLine="540"/>
      <w:jc w:val="both"/>
    </w:pPr>
    <w:rPr>
      <w:rFonts w:cs="Times New Roman"/>
      <w:sz w:val="28"/>
      <w:szCs w:val="28"/>
      <w:lang w:eastAsia="en-US"/>
    </w:rPr>
  </w:style>
  <w:style w:type="character" w:customStyle="1" w:styleId="BodyTextIndent2Char">
    <w:name w:val="Body Text Indent 2 Char"/>
    <w:basedOn w:val="DefaultParagraphFont"/>
    <w:link w:val="BodyTextIndent2"/>
    <w:uiPriority w:val="99"/>
    <w:semiHidden/>
    <w:rsid w:val="001430C8"/>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290DFA0575F281E585C403649CA58E85A387F3042844D49724C1171481DFC7D0AE3524D141572DCD6923D182CC12FF4755D05C970DHB67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4290DFA0575F281E585C403649CA58E85A387F3042844D49724C1171481DFC7D0AE3524D146572DCD6923D182CC12FF4755D05C970DHB67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5EC64638C2EB6470D61B5EFB313A225D1235EDB71286A872D941722D09483FB8BDDCDBD2C15726A9727AC191F2S2l2G" TargetMode="Externa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20</Pages>
  <Words>5739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Людмила</cp:lastModifiedBy>
  <cp:revision>3</cp:revision>
  <cp:lastPrinted>2019-12-12T06:40:00Z</cp:lastPrinted>
  <dcterms:created xsi:type="dcterms:W3CDTF">2019-12-12T06:24:00Z</dcterms:created>
  <dcterms:modified xsi:type="dcterms:W3CDTF">2019-12-12T06:40:00Z</dcterms:modified>
</cp:coreProperties>
</file>