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CD" w:rsidRDefault="00CB23CD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Pr="003047C3" w:rsidRDefault="007B62AD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-26.8pt;width:54.75pt;height:62.25pt;z-index:251658240" filled="t">
            <v:imagedata r:id="rId5" o:title=""/>
            <o:lock v:ext="edit" aspectratio="f"/>
          </v:shape>
          <o:OLEObject Type="Embed" ProgID="StaticMetafile" ShapeID="_x0000_s1026" DrawAspect="Content" ObjectID="_1700633088" r:id="rId6"/>
        </w:pic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left="5610" w:firstLine="540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9F059C" w:rsidRDefault="00310D20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ПРЖЕВАЛЬСКОГО ГОРОДСКОГО</w:t>
      </w:r>
      <w:r w:rsidR="009F059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ДЕМИДОВСКОГО РАЙОНА СМОЛЕНСКОЙ ОБЛАСТИ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10D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0751">
        <w:rPr>
          <w:rFonts w:ascii="Times New Roman CYR" w:hAnsi="Times New Roman CYR" w:cs="Times New Roman CYR"/>
          <w:sz w:val="28"/>
          <w:szCs w:val="28"/>
        </w:rPr>
        <w:t>29.11.2021 года  №  108</w:t>
      </w:r>
    </w:p>
    <w:p w:rsidR="00310D20" w:rsidRPr="009F059C" w:rsidRDefault="00310D20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9F059C" w:rsidRPr="009F059C" w:rsidTr="009F059C">
        <w:trPr>
          <w:trHeight w:val="1"/>
        </w:trPr>
        <w:tc>
          <w:tcPr>
            <w:tcW w:w="5495" w:type="dxa"/>
            <w:shd w:val="clear" w:color="000000" w:fill="FFFFFF"/>
          </w:tcPr>
          <w:p w:rsidR="009F059C" w:rsidRPr="009F059C" w:rsidRDefault="009F059C" w:rsidP="009F059C">
            <w:pPr>
              <w:autoSpaceDE w:val="0"/>
              <w:autoSpaceDN w:val="0"/>
              <w:adjustRightInd w:val="0"/>
              <w:spacing w:after="0" w:line="240" w:lineRule="auto"/>
              <w:ind w:left="105" w:right="74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Административного регламента по предоставлению Администрацией </w:t>
            </w:r>
            <w:r w:rsidR="00310D20">
              <w:rPr>
                <w:rFonts w:ascii="Times New Roman CYR" w:hAnsi="Times New Roman CYR" w:cs="Times New Roman CYR"/>
                <w:sz w:val="28"/>
                <w:szCs w:val="28"/>
              </w:rPr>
              <w:t>Пржевальского городского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поселения Демидовского района Смоленской области муниципальной услуги </w:t>
            </w:r>
            <w:r w:rsidRPr="009F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Предварительное согласование   предоставления земельного участка</w:t>
            </w:r>
            <w:r w:rsidRPr="009F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27.07.2010 № 210-ФЗ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прилагаемый Административный регламент Администрации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 по предоставлению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  предоставления земельного участка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9F059C" w:rsidRDefault="00310D20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 w:rsidR="009F059C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9F059C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Демидовского района Смоленской области                                </w:t>
      </w:r>
      <w:r w:rsidR="00310D20">
        <w:rPr>
          <w:rFonts w:ascii="Times New Roman CYR" w:hAnsi="Times New Roman CYR" w:cs="Times New Roman CYR"/>
          <w:sz w:val="28"/>
          <w:szCs w:val="28"/>
        </w:rPr>
        <w:t xml:space="preserve">И.А. </w:t>
      </w:r>
      <w:proofErr w:type="spellStart"/>
      <w:r w:rsidR="00310D20">
        <w:rPr>
          <w:rFonts w:ascii="Times New Roman CYR" w:hAnsi="Times New Roman CYR" w:cs="Times New Roman CYR"/>
          <w:sz w:val="28"/>
          <w:szCs w:val="28"/>
        </w:rPr>
        <w:t>Гоголинский</w:t>
      </w:r>
      <w:proofErr w:type="spellEnd"/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670"/>
      </w:tblGrid>
      <w:tr w:rsidR="009F059C" w:rsidRPr="009F059C" w:rsidTr="009F059C">
        <w:trPr>
          <w:trHeight w:val="1"/>
        </w:trPr>
        <w:tc>
          <w:tcPr>
            <w:tcW w:w="567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9F059C" w:rsidRDefault="00310D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Пржевальского городского</w:t>
            </w:r>
            <w:r w:rsidR="009F059C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поселения 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Демидовского района Смоленской области  от </w:t>
            </w:r>
            <w:bookmarkStart w:id="0" w:name="_GoBack"/>
            <w:bookmarkEnd w:id="0"/>
            <w:r w:rsidR="00590751">
              <w:rPr>
                <w:rFonts w:ascii="Times New Roman CYR" w:hAnsi="Times New Roman CYR" w:cs="Times New Roman CYR"/>
                <w:sz w:val="28"/>
                <w:szCs w:val="28"/>
              </w:rPr>
              <w:t>29.11.2021 г.  №108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 РЕГЛАМЕНТ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Администрацией </w:t>
      </w:r>
      <w:r w:rsidR="00310D20">
        <w:rPr>
          <w:rFonts w:ascii="Times New Roman CYR" w:hAnsi="Times New Roman CYR" w:cs="Times New Roman CYR"/>
          <w:b/>
          <w:bCs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Демидовского района Смоленской области муниципальной услуги </w:t>
      </w:r>
      <w:r w:rsidRPr="009F059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pacing w:val="-40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 регулирования административного регламента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 (далее - Администрация) при оказании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Получателями муниципальной услуги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Заявителями) являются физические, юридические лица и индивидуальные предприниматели.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имени физических лиц заявления о предоставлении муниципальной услуги могут подавать лица, действующие в соответствии с законом, иными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правовыми актами без доверенности; представители в силу полномочий, основанных на доверенности или договоре.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Получение заинтересованными лицами информации по процедуре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Администрации.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нахождения: 2162</w:t>
      </w:r>
      <w:r w:rsidR="00310D20">
        <w:rPr>
          <w:rFonts w:ascii="Times New Roman CYR" w:hAnsi="Times New Roman CYR" w:cs="Times New Roman CYR"/>
          <w:sz w:val="28"/>
          <w:szCs w:val="28"/>
        </w:rPr>
        <w:t>70</w:t>
      </w:r>
      <w:r>
        <w:rPr>
          <w:rFonts w:ascii="Times New Roman CYR" w:hAnsi="Times New Roman CYR" w:cs="Times New Roman CYR"/>
          <w:sz w:val="28"/>
          <w:szCs w:val="28"/>
        </w:rPr>
        <w:t xml:space="preserve">,Смоленская область, Демидовский район,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310D20">
        <w:rPr>
          <w:rFonts w:ascii="Times New Roman CYR" w:hAnsi="Times New Roman CYR" w:cs="Times New Roman CYR"/>
          <w:sz w:val="28"/>
          <w:szCs w:val="28"/>
        </w:rPr>
        <w:t>п. Пржевальское</w:t>
      </w:r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310D20">
        <w:rPr>
          <w:rFonts w:ascii="Times New Roman CYR" w:hAnsi="Times New Roman CYR" w:cs="Times New Roman CYR"/>
          <w:sz w:val="28"/>
          <w:szCs w:val="28"/>
        </w:rPr>
        <w:t>Советская</w:t>
      </w:r>
      <w:r>
        <w:rPr>
          <w:rFonts w:ascii="Times New Roman CYR" w:hAnsi="Times New Roman CYR" w:cs="Times New Roman CYR"/>
          <w:sz w:val="28"/>
          <w:szCs w:val="28"/>
        </w:rPr>
        <w:t xml:space="preserve"> дом </w:t>
      </w:r>
      <w:r w:rsidR="00310D20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98" w:type="dxa"/>
        <w:tblLayout w:type="fixed"/>
        <w:tblLook w:val="0000"/>
      </w:tblPr>
      <w:tblGrid>
        <w:gridCol w:w="3058"/>
        <w:gridCol w:w="2700"/>
      </w:tblGrid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9-00 до 17-00</w:t>
            </w:r>
          </w:p>
        </w:tc>
      </w:tr>
      <w:tr w:rsidR="009F059C" w:rsidTr="009F059C">
        <w:trPr>
          <w:trHeight w:val="1"/>
        </w:trPr>
        <w:tc>
          <w:tcPr>
            <w:tcW w:w="305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12-00 до 14-00</w:t>
            </w:r>
          </w:p>
        </w:tc>
      </w:tr>
    </w:tbl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Справочные телефоны, факс: 8 -48147-2-</w:t>
      </w:r>
      <w:r w:rsidR="00310D20">
        <w:rPr>
          <w:rFonts w:ascii="Times New Roman CYR" w:hAnsi="Times New Roman CYR" w:cs="Times New Roman CYR"/>
          <w:sz w:val="28"/>
          <w:szCs w:val="28"/>
        </w:rPr>
        <w:t>64-61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 официального сайта Администрации в сети </w:t>
      </w:r>
      <w:r w:rsidRPr="009F059C"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http</w:t>
      </w:r>
      <w:r w:rsidRPr="009F059C">
        <w:rPr>
          <w:rFonts w:ascii="Times New Roman" w:hAnsi="Times New Roman" w:cs="Times New Roman"/>
          <w:vanish/>
          <w:sz w:val="28"/>
          <w:szCs w:val="28"/>
        </w:rPr>
        <w:t>://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zaborie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admin</w:t>
      </w:r>
      <w:r w:rsidRPr="009F059C">
        <w:rPr>
          <w:rFonts w:ascii="Times New Roman" w:hAnsi="Times New Roman" w:cs="Times New Roman"/>
          <w:vanish/>
          <w:sz w:val="28"/>
          <w:szCs w:val="28"/>
        </w:rPr>
        <w:t>-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smolensk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Pr="009F059C">
        <w:rPr>
          <w:rFonts w:ascii="Times New Roman" w:hAnsi="Times New Roman" w:cs="Times New Roman"/>
          <w:sz w:val="28"/>
          <w:szCs w:val="28"/>
        </w:rPr>
        <w:t>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r w:rsidR="00310D20" w:rsidRPr="00310D20">
        <w:rPr>
          <w:sz w:val="28"/>
          <w:szCs w:val="28"/>
        </w:rPr>
        <w:t>przhevalskoe_sp@admin-smolensk.ru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 CYR" w:hAnsi="Times New Roman CYR" w:cs="Times New Roman CYR"/>
          <w:sz w:val="28"/>
          <w:szCs w:val="28"/>
        </w:rPr>
        <w:t>Информация о местах нахождения и графиках работы Администрации размещается: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в табличном виде на информационных стендах Администрации;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на Интернет-сайте Администрации 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http</w:t>
      </w:r>
      <w:r w:rsidRPr="009F059C">
        <w:rPr>
          <w:rFonts w:ascii="Times New Roman" w:hAnsi="Times New Roman" w:cs="Times New Roman"/>
          <w:vanish/>
          <w:sz w:val="28"/>
          <w:szCs w:val="28"/>
        </w:rPr>
        <w:t>://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zaborie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admin</w:t>
      </w:r>
      <w:r w:rsidRPr="009F059C">
        <w:rPr>
          <w:rFonts w:ascii="Times New Roman" w:hAnsi="Times New Roman" w:cs="Times New Roman"/>
          <w:vanish/>
          <w:sz w:val="28"/>
          <w:szCs w:val="28"/>
        </w:rPr>
        <w:t>-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smolensk</w:t>
      </w:r>
      <w:r w:rsidRPr="009F059C">
        <w:rPr>
          <w:rFonts w:ascii="Times New Roman" w:hAnsi="Times New Roman" w:cs="Times New Roman"/>
          <w:vanish/>
          <w:sz w:val="28"/>
          <w:szCs w:val="28"/>
        </w:rPr>
        <w:t>.</w:t>
      </w:r>
      <w:r w:rsidRPr="009F059C">
        <w:rPr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Pr="009F059C">
        <w:rPr>
          <w:rFonts w:ascii="Times New Roman" w:hAnsi="Times New Roman" w:cs="Times New Roman"/>
          <w:sz w:val="28"/>
          <w:szCs w:val="28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 средствах массовой информации: в газете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 w:rsidR="00310D20">
        <w:rPr>
          <w:rFonts w:ascii="Times New Roman CYR" w:hAnsi="Times New Roman CYR" w:cs="Times New Roman CYR"/>
          <w:sz w:val="28"/>
          <w:szCs w:val="28"/>
        </w:rPr>
        <w:t>ВЕСТНИК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9F059C">
        <w:rPr>
          <w:rFonts w:ascii="Times New Roman" w:hAnsi="Times New Roman" w:cs="Times New Roman"/>
          <w:sz w:val="28"/>
          <w:szCs w:val="28"/>
        </w:rPr>
        <w:t>»</w:t>
      </w:r>
    </w:p>
    <w:p w:rsidR="009F059C" w:rsidRDefault="009F059C" w:rsidP="009F059C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на региональном портале государственных услуг.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1.3.3. </w:t>
      </w:r>
      <w:r>
        <w:rPr>
          <w:rFonts w:ascii="Times New Roman CYR" w:hAnsi="Times New Roman CYR" w:cs="Times New Roman CYR"/>
          <w:sz w:val="28"/>
          <w:szCs w:val="28"/>
        </w:rPr>
        <w:t>Размещаемая информация содержит также: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текст административного регламента с приложениями;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блок-схему (согласно Приложению № 1 к административному регламенту);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информирования о ходе предоставления муниципальной услуги;</w:t>
      </w:r>
    </w:p>
    <w:p w:rsidR="009F059C" w:rsidRDefault="009F059C" w:rsidP="009F059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1.3.4.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9F059C" w:rsidRDefault="009F059C" w:rsidP="009F059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письменной форме на основании письменного обращения;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личном обращении;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телефону;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электронной почте;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консультации являются бесплатными.</w:t>
      </w:r>
    </w:p>
    <w:p w:rsidR="009F059C" w:rsidRDefault="009F059C" w:rsidP="009F059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консультировании по телефону специалист Администрациипредставляется,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F059C" w:rsidRDefault="009F059C" w:rsidP="009F059C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муниципальной услуги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 предоставляющего муниципальную услугу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Муниципальную услугу предоставляет Администрация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области.</w:t>
      </w:r>
    </w:p>
    <w:p w:rsid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 CYR" w:hAnsi="Times New Roman CYR" w:cs="Times New Roman CYR"/>
          <w:sz w:val="28"/>
          <w:szCs w:val="28"/>
        </w:rPr>
        <w:t>При предоставлении услуги Администрация в целях получения документов (информации) 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Руднянским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Смоленской области (216790, Смоленская область, г. Рудня, ул. Киреева, д. 79);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Управлением Федерального казначейства по Смоленской области (214000, г.Смоленск, ул. Докучаева, д.7).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организациями, осуществляющими в соответствии с требованиями Федерального закона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24.07.2007 № 221-ФЗ, кадастровые работы в отношении земельных участков;</w:t>
      </w:r>
    </w:p>
    <w:p w:rsid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иными органами государственной власти Российской Федерации, Смоленской области, органами местного самоуправления муниципальных образований Демидовского района и организациями.</w:t>
      </w:r>
    </w:p>
    <w:p w:rsidR="009F059C" w:rsidRP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after="0" w:line="322" w:lineRule="atLeas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 иные государственные органы, организации, за исключением получения услуг включенных в перечень услуг, которые являются необходимыми и обязательными для предоставления муниципальных услуг, утвержденный решением  Совета депутатов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 от 26.11.2013 года № 43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перечне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>».</w:t>
      </w:r>
    </w:p>
    <w:p w:rsidR="009F059C" w:rsidRPr="009F059C" w:rsidRDefault="009F059C" w:rsidP="009F059C">
      <w:pPr>
        <w:tabs>
          <w:tab w:val="left" w:pos="1406"/>
        </w:tabs>
        <w:autoSpaceDE w:val="0"/>
        <w:autoSpaceDN w:val="0"/>
        <w:adjustRightInd w:val="0"/>
        <w:spacing w:before="67" w:after="0" w:line="322" w:lineRule="atLeast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Pr="00D452A9" w:rsidRDefault="009F059C" w:rsidP="00D452A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52A9">
        <w:rPr>
          <w:rFonts w:ascii="Times New Roman CYR" w:hAnsi="Times New Roman CYR" w:cs="Times New Roman CYR"/>
          <w:b/>
          <w:bCs/>
          <w:sz w:val="28"/>
          <w:szCs w:val="28"/>
        </w:rPr>
        <w:t>Результат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 CYR" w:hAnsi="Times New Roman CYR" w:cs="Times New Roman CYR"/>
          <w:sz w:val="28"/>
          <w:szCs w:val="28"/>
        </w:rPr>
        <w:t>Конечным результатом предоставления муниципальной услуги является предоставление право устанавливающих документов на земельный участок.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Процедура предоставления услуги завершается:</w:t>
      </w:r>
    </w:p>
    <w:p w:rsidR="009F059C" w:rsidRDefault="009F059C" w:rsidP="009F059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выдачей постановления Администрации о предварительном согласовании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письменным отказом в предоставлении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 с момента его принятия.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 средствам факса, электронной почты, электронном).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2.3.2. </w:t>
      </w:r>
      <w:r>
        <w:rPr>
          <w:rFonts w:ascii="Times New Roman CYR" w:hAnsi="Times New Roman CYR" w:cs="Times New Roman CYR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Администрацию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sz w:val="28"/>
          <w:szCs w:val="28"/>
        </w:rPr>
        <w:t>лично. При обращении в Администрацию заявитель предъявляет паспорт гражданина Российский Федерации или иной документ, удостоверяющий личность.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</w:t>
      </w:r>
      <w:r w:rsidR="00310D20">
        <w:rPr>
          <w:rFonts w:ascii="Times New Roman CYR" w:hAnsi="Times New Roman CYR" w:cs="Times New Roman CYR"/>
          <w:color w:val="000000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 Демидовского района Смоленской области, направляется заявителю по почте на адрес заявителя, указанный в запросе (обращении, заявлении).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на Единый портал, Региональный портал.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 составляет не более чем 30 дней со дня подачи заявления о предоставлении муниципальной услуги.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7" w:anchor="dst187" w:history="1">
        <w:r w:rsidRPr="00D452A9">
          <w:rPr>
            <w:rFonts w:ascii="Times New Roman" w:hAnsi="Times New Roman" w:cs="Times New Roman"/>
            <w:color w:val="000000"/>
            <w:sz w:val="28"/>
            <w:szCs w:val="28"/>
          </w:rPr>
          <w:t>статьей 3.5</w:t>
        </w:r>
      </w:hyperlink>
      <w:r w:rsidRPr="00D452A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>Федерального з</w:t>
      </w:r>
      <w:r w:rsidR="00D452A9">
        <w:rPr>
          <w:rFonts w:ascii="Times New Roman" w:hAnsi="Times New Roman" w:cs="Times New Roman"/>
          <w:color w:val="000000"/>
          <w:sz w:val="28"/>
          <w:szCs w:val="28"/>
        </w:rPr>
        <w:t>акона от 25 октября 2001 года №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>137-ФЗ «О введении в действие Земельного кодекса Российской Федерации», срок, предусмотренный</w:t>
      </w:r>
      <w:r w:rsidRPr="00D452A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абзацем первым настоящей части, может быть продлен не </w:t>
      </w:r>
      <w:r w:rsidRPr="00D452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более чем до сорока пяти дней со дня поступления заявления о предварительномсогласовании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 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F059C" w:rsidRP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Конституцией Российской Федерации (принята на всенародном голосовании 12.12.1993г.);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Гражданский кодекс Российской Федерации от 30.11.1994 № 52-ФЗ;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Земельный кодекс Российской Федерации от 25.10.2001 № 136-ФЗ;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Градостроительный кодекс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29.12.2004 № 190-ФЗ;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 xml:space="preserve">Водный кодекс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03.06.2006 № 74-ФЗ;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29.07.98 № 135-ФЗ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оценочной деятельности в Российской Федерации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21.07.97 № 122-ФЗ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прав на недвижимое имущество и сделок с ним</w:t>
      </w:r>
      <w:r w:rsidR="00D452A9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F059C" w:rsidRPr="00D452A9">
        <w:rPr>
          <w:rFonts w:ascii="Times New Roman CYR" w:hAnsi="Times New Roman CYR" w:cs="Times New Roman CYR"/>
          <w:sz w:val="28"/>
          <w:szCs w:val="28"/>
        </w:rPr>
        <w:t xml:space="preserve">Федеральный закон от 25.10.2001 № 137-ФЗ </w:t>
      </w:r>
      <w:r w:rsidR="009F059C" w:rsidRPr="00D452A9">
        <w:rPr>
          <w:rFonts w:ascii="Times New Roman" w:hAnsi="Times New Roman" w:cs="Times New Roman"/>
          <w:sz w:val="28"/>
          <w:szCs w:val="28"/>
        </w:rPr>
        <w:t>«</w:t>
      </w:r>
      <w:r w:rsidR="009F059C" w:rsidRPr="00D452A9">
        <w:rPr>
          <w:rFonts w:ascii="Times New Roman CYR" w:hAnsi="Times New Roman CYR" w:cs="Times New Roman CYR"/>
          <w:sz w:val="28"/>
          <w:szCs w:val="28"/>
        </w:rPr>
        <w:t>О введении в действие Земельного кодекса Российской Федерации</w:t>
      </w:r>
      <w:r w:rsidR="009F059C" w:rsidRPr="00D452A9">
        <w:rPr>
          <w:rFonts w:ascii="Times New Roman" w:hAnsi="Times New Roman" w:cs="Times New Roman"/>
          <w:sz w:val="28"/>
          <w:szCs w:val="28"/>
        </w:rPr>
        <w:t>»;</w:t>
      </w:r>
    </w:p>
    <w:p w:rsidR="00D452A9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24.07.2002 № 101-ФЗ 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>Об обороте земель сельскохозяйственного назначения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59C" w:rsidRPr="009F059C" w:rsidRDefault="00D452A9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 xml:space="preserve">едеральный закон от 06.10.2003 № 131-ФЗ 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59C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F059C"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F059C" w:rsidRPr="009F059C">
        <w:rPr>
          <w:rFonts w:ascii="Times New Roman" w:hAnsi="Times New Roman" w:cs="Times New Roman"/>
          <w:sz w:val="28"/>
          <w:szCs w:val="28"/>
        </w:rPr>
        <w:t>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24.07.2007 № 221-ФЗ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27.07.2010 № 210-ФЗ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23.06.2014 № 171-ФЗ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059C">
        <w:rPr>
          <w:rFonts w:ascii="Times New Roman" w:hAnsi="Times New Roman" w:cs="Times New Roman"/>
          <w:sz w:val="28"/>
          <w:szCs w:val="28"/>
        </w:rPr>
        <w:t>;</w:t>
      </w:r>
    </w:p>
    <w:p w:rsidR="00D452A9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14) </w:t>
      </w:r>
      <w:r w:rsidR="00D452A9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бластной закон от 02.08.2002 № 58-з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нормах предоставления земельных участков</w:t>
      </w:r>
      <w:r w:rsidR="00D452A9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D452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риказ Министерства экономическог</w:t>
      </w:r>
      <w:r w:rsidR="00D452A9">
        <w:rPr>
          <w:rFonts w:ascii="Times New Roman CYR" w:hAnsi="Times New Roman CYR" w:cs="Times New Roman CYR"/>
          <w:sz w:val="28"/>
          <w:szCs w:val="28"/>
        </w:rPr>
        <w:t>о развития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от 12.01.2015 №1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16) </w:t>
      </w:r>
      <w:r w:rsidR="00D452A9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риказ Министерства экономического развития Российской Федерации от 14.01.2015 № 7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в форме электронных документов с использованием информационно-телекоммуникационной сети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 также требований к их формату</w:t>
      </w:r>
      <w:r w:rsidRPr="009F059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17) </w:t>
      </w:r>
      <w:hyperlink r:id="rId8" w:history="1">
        <w:r w:rsidRPr="00D452A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310D20">
        <w:t xml:space="preserve">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</w:t>
      </w:r>
      <w:r w:rsidR="00D452A9">
        <w:rPr>
          <w:rFonts w:ascii="Times New Roman CYR" w:hAnsi="Times New Roman CYR" w:cs="Times New Roman CYR"/>
          <w:sz w:val="28"/>
          <w:szCs w:val="28"/>
        </w:rPr>
        <w:t>ского района Смоленской области.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представления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услуги является заявление физического или юридического лица, или индивидуального предпринимателя на имя Главы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 приложением документов.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Примерная форма заявления предусмотрена в Приложении № 1 к настоящему Административному регламенту.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 CYR" w:hAnsi="Times New Roman CYR" w:cs="Times New Roman CYR"/>
          <w:sz w:val="28"/>
          <w:szCs w:val="28"/>
        </w:rPr>
        <w:t>Заявитель представляет заявление о предварительном согласовании предоставления земельного участка, в котором указываются: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9F059C">
        <w:rPr>
          <w:rFonts w:ascii="Times New Roman" w:hAnsi="Times New Roman" w:cs="Times New Roman"/>
          <w:sz w:val="28"/>
          <w:szCs w:val="28"/>
        </w:rPr>
        <w:t>»;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 предоставления земельного участка без проведения торгов из числа предусмотренных </w:t>
      </w:r>
      <w:hyperlink r:id="rId9" w:history="1">
        <w:r w:rsidRPr="00D452A9">
          <w:rPr>
            <w:rFonts w:ascii="Times New Roman CYR" w:hAnsi="Times New Roman CYR" w:cs="Times New Roman CYR"/>
            <w:sz w:val="28"/>
            <w:szCs w:val="28"/>
            <w:highlight w:val="white"/>
          </w:rPr>
          <w:t>пунктом 2 статьи 39.3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0" w:history="1">
        <w:r w:rsidRPr="00D452A9">
          <w:rPr>
            <w:rFonts w:ascii="Times New Roman" w:hAnsi="Times New Roman" w:cs="Times New Roman"/>
            <w:sz w:val="28"/>
            <w:szCs w:val="28"/>
            <w:highlight w:val="white"/>
          </w:rPr>
          <w:t>статьей 39.5</w:t>
        </w:r>
      </w:hyperlink>
      <w:r w:rsidRPr="00D452A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hyperlink r:id="rId11" w:history="1">
        <w:r w:rsidRPr="00D452A9">
          <w:rPr>
            <w:rFonts w:ascii="Times New Roman" w:hAnsi="Times New Roman" w:cs="Times New Roman"/>
            <w:sz w:val="28"/>
            <w:szCs w:val="28"/>
            <w:highlight w:val="white"/>
          </w:rPr>
          <w:t>пунктом 2 статьи 39.6</w:t>
        </w:r>
      </w:hyperlink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или </w:t>
      </w:r>
      <w:hyperlink r:id="rId12" w:history="1">
        <w:r w:rsidRPr="00D452A9">
          <w:rPr>
            <w:rFonts w:ascii="Times New Roman CYR" w:hAnsi="Times New Roman CYR" w:cs="Times New Roman CYR"/>
            <w:sz w:val="28"/>
            <w:szCs w:val="28"/>
            <w:highlight w:val="white"/>
          </w:rPr>
          <w:t>пунктом 2 статьи 39.10</w:t>
        </w:r>
      </w:hyperlink>
      <w:r w:rsidRPr="00D452A9">
        <w:rPr>
          <w:rFonts w:ascii="Times New Roman CYR" w:hAnsi="Times New Roman CYR" w:cs="Times New Roman CYR"/>
          <w:sz w:val="28"/>
          <w:szCs w:val="28"/>
          <w:highlight w:val="white"/>
        </w:rPr>
        <w:t>Земельного кодекса Российской Федерации оснований;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почтовый адрес и (или) адрес электронной почты для связи с заявителем.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 CYR" w:hAnsi="Times New Roman CYR" w:cs="Times New Roman CYR"/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документы, установленные приказом Министерства экономического развития Российской Федерации от 12.01.2015 №1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Pr="009F059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схема расположения земельного участка в случае, если испрашиваемый земельный участок предстоит образовать и отсутствует проект межевания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территории, в границах которой предстоит образовать такой земельный участок;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 CYR" w:hAnsi="Times New Roman CYR" w:cs="Times New Roman CYR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9F059C" w:rsidRDefault="009F059C" w:rsidP="009F0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не должны быть исполнены карандашом.-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2.6.5.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 том числе в электронной форме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2.7.1.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документов необходимых для принятия решения о предоставлении муниципальной услуги, которые находятся в распоряжении государственных органов, органов местного самоуправления и иных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организаций, которые заявитель вправе предоставить по собственной инициативе, для юридических, физических лиц: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здание, сооружение, находящиеся на приобретаемом земельном участке или копии  иных документов, удостоверяющих (устанавливающих) права на здание, сооружение;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Выписка из Единого государственного реестра прав о правах на здание, сооружение, находящиеся на приобретаемом земельном участке или копии  иных документов, удостоверяющих (устанавливающих) права на здание, строение, сооружение;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кадастровый паспорт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2.7.2.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2.7.3. </w:t>
      </w:r>
      <w:r>
        <w:rPr>
          <w:rFonts w:ascii="Times New Roman CYR" w:hAnsi="Times New Roman CYR" w:cs="Times New Roman CYR"/>
          <w:sz w:val="28"/>
          <w:szCs w:val="28"/>
        </w:rPr>
        <w:t>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2.7.4. </w:t>
      </w:r>
      <w:r>
        <w:rPr>
          <w:rFonts w:ascii="Times New Roman CYR" w:hAnsi="Times New Roman CYR" w:cs="Times New Roman CYR"/>
          <w:sz w:val="28"/>
          <w:szCs w:val="28"/>
        </w:rPr>
        <w:t>Запрещено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следующих случаев: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предоставленный ранее комплект документов;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услуги, либо в предоставлении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120" w:line="240" w:lineRule="auto"/>
        <w:ind w:firstLine="680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 законодательством.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 CYR" w:hAnsi="Times New Roman CYR" w:cs="Times New Roman CYR"/>
          <w:sz w:val="28"/>
          <w:szCs w:val="28"/>
        </w:rPr>
        <w:t>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2.9.2. </w:t>
      </w:r>
      <w:r>
        <w:rPr>
          <w:rFonts w:ascii="Times New Roman CYR" w:hAnsi="Times New Roman CYR" w:cs="Times New Roman CYR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извещается заявитель способом, указанным им в заявлении в срок, не позднее пяти рабочих дней со дня регистрации заявления.</w:t>
      </w:r>
    </w:p>
    <w:p w:rsidR="009F059C" w:rsidRPr="009F059C" w:rsidRDefault="009F059C" w:rsidP="009F059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2.10.1. </w:t>
      </w:r>
      <w:r>
        <w:rPr>
          <w:rFonts w:ascii="Times New Roman CYR" w:hAnsi="Times New Roman CYR" w:cs="Times New Roman CYR"/>
          <w:sz w:val="28"/>
          <w:szCs w:val="28"/>
        </w:rPr>
        <w:t>Основания для отказа в предоставлении муниципальной услуги: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пункте 16 статьи 11.10</w:t>
        </w:r>
      </w:hyperlink>
      <w:r w:rsidRPr="00D452A9">
        <w:rPr>
          <w:rFonts w:ascii="Times New Roman CYR" w:hAnsi="Times New Roman CYR" w:cs="Times New Roman CYR"/>
          <w:sz w:val="28"/>
          <w:szCs w:val="28"/>
        </w:rPr>
        <w:t>Земельного кодекса Российской Федерации;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52A9">
        <w:rPr>
          <w:rFonts w:ascii="Times New Roman" w:hAnsi="Times New Roman" w:cs="Times New Roman"/>
          <w:sz w:val="28"/>
          <w:szCs w:val="28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4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подпунктах 1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D452A9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, 14.1 - </w:t>
      </w:r>
      <w:hyperlink r:id="rId16" w:history="1">
        <w:r w:rsidRPr="00D452A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452A9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D452A9">
        <w:rPr>
          <w:rFonts w:ascii="Times New Roman CYR" w:hAnsi="Times New Roman CYR" w:cs="Times New Roman CYR"/>
          <w:sz w:val="28"/>
          <w:szCs w:val="28"/>
        </w:rPr>
        <w:t xml:space="preserve">и </w:t>
      </w:r>
      <w:hyperlink r:id="rId18" w:history="1">
        <w:r w:rsidRPr="00D452A9">
          <w:rPr>
            <w:rFonts w:ascii="Times New Roman CYR" w:hAnsi="Times New Roman CYR" w:cs="Times New Roman CYR"/>
            <w:sz w:val="28"/>
            <w:szCs w:val="28"/>
          </w:rPr>
          <w:t>23 статьи 39.16</w:t>
        </w:r>
      </w:hyperlink>
      <w:r w:rsidRPr="00D452A9">
        <w:rPr>
          <w:rFonts w:ascii="Times New Roman CYR" w:hAnsi="Times New Roman CYR" w:cs="Times New Roman CYR"/>
          <w:sz w:val="28"/>
          <w:szCs w:val="28"/>
        </w:rPr>
        <w:t>Земельного кодекса Российской Федерации;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52A9">
        <w:rPr>
          <w:rFonts w:ascii="Times New Roman" w:hAnsi="Times New Roman" w:cs="Times New Roman"/>
          <w:sz w:val="28"/>
          <w:szCs w:val="28"/>
        </w:rPr>
        <w:t xml:space="preserve">-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земельный участок, границы которого подлежат уточнению в соответствии с Федеральным </w:t>
      </w:r>
      <w:hyperlink r:id="rId19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«</w:t>
      </w:r>
      <w:r w:rsidRPr="00D452A9">
        <w:rPr>
          <w:rFonts w:ascii="Times New Roman CYR" w:hAnsi="Times New Roman CYR" w:cs="Times New Roman CYR"/>
          <w:sz w:val="28"/>
          <w:szCs w:val="28"/>
        </w:rPr>
        <w:t>О государственном кадастре недвижимости</w:t>
      </w:r>
      <w:r w:rsidRPr="00D452A9">
        <w:rPr>
          <w:rFonts w:ascii="Times New Roman" w:hAnsi="Times New Roman" w:cs="Times New Roman"/>
          <w:sz w:val="28"/>
          <w:szCs w:val="28"/>
        </w:rPr>
        <w:t xml:space="preserve">», </w:t>
      </w:r>
      <w:r w:rsidRPr="00D452A9">
        <w:rPr>
          <w:rFonts w:ascii="Times New Roman CYR" w:hAnsi="Times New Roman CYR" w:cs="Times New Roman CYR"/>
          <w:sz w:val="28"/>
          <w:szCs w:val="28"/>
        </w:rPr>
        <w:t xml:space="preserve">не может быть предоставлен заявителю по основаниям, указанным в </w:t>
      </w:r>
      <w:hyperlink r:id="rId20" w:history="1">
        <w:r w:rsidRPr="00D452A9">
          <w:rPr>
            <w:rFonts w:ascii="Times New Roman CYR" w:hAnsi="Times New Roman CYR" w:cs="Times New Roman CYR"/>
            <w:sz w:val="28"/>
            <w:szCs w:val="28"/>
          </w:rPr>
          <w:t>подпунктах 1</w:t>
        </w:r>
      </w:hyperlink>
      <w:r w:rsidRPr="00D452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D452A9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D452A9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емельного кодекса Российской Федерации.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2.10.2. </w:t>
      </w:r>
      <w:r>
        <w:rPr>
          <w:rFonts w:ascii="Times New Roman CYR" w:hAnsi="Times New Roman CYR" w:cs="Times New Roman CYR"/>
          <w:sz w:val="28"/>
          <w:szCs w:val="28"/>
        </w:rPr>
        <w:t>Отсутствие документов, предусмотренных пунктом 2.6.3 подраздела 2.6 раздела 2 настоящего Административного регламента, или предоставление документов не в полном объеме.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2.10.3. </w:t>
      </w:r>
      <w:r>
        <w:rPr>
          <w:rFonts w:ascii="Times New Roman CYR" w:hAnsi="Times New Roman CYR" w:cs="Times New Roman CYR"/>
          <w:sz w:val="28"/>
          <w:szCs w:val="28"/>
        </w:rPr>
        <w:t>Документы не соответствуют требованиям, установленным пунктом 2.6.4 подраздела 2.6  раздела 2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2.10.4.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иных услуг.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rFonts w:ascii="Times New Roman CYR" w:hAnsi="Times New Roman CYR" w:cs="Times New Roman CYR"/>
          <w:b/>
          <w:bCs/>
          <w:sz w:val="28"/>
          <w:szCs w:val="28"/>
          <w:vertAlign w:val="superscript"/>
        </w:rPr>
        <w:t>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2.13.1.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документов на получение муниципальной услуги -15 минут.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2.13.2.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-15 минут.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2.15.1. </w:t>
      </w:r>
      <w:r>
        <w:rPr>
          <w:rFonts w:ascii="Times New Roman CYR" w:hAnsi="Times New Roman CYR" w:cs="Times New Roman CYR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2.15.2. </w:t>
      </w:r>
      <w:r>
        <w:rPr>
          <w:rFonts w:ascii="Times New Roman CYR" w:hAnsi="Times New Roman CYR" w:cs="Times New Roman CYR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Доступ заявителей к парковочным местам является бесплатным.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 CYR" w:hAnsi="Times New Roman CYR" w:cs="Times New Roman CYR"/>
          <w:sz w:val="28"/>
          <w:szCs w:val="28"/>
        </w:rPr>
        <w:t>В помещениях для ожидания заявителям отводятся места, оборудованные стульями.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стульями и столами для оформления документов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2.15.5. </w:t>
      </w:r>
      <w:r>
        <w:rPr>
          <w:rFonts w:ascii="Times New Roman CYR" w:hAnsi="Times New Roman CYR" w:cs="Times New Roman CYR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 CYR" w:hAnsi="Times New Roman CYR" w:cs="Times New Roman CYR"/>
          <w:sz w:val="28"/>
          <w:szCs w:val="28"/>
        </w:rPr>
        <w:t>Специалистом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 CYR" w:hAnsi="Times New Roman CYR" w:cs="Times New Roman CYR"/>
          <w:sz w:val="28"/>
          <w:szCs w:val="28"/>
        </w:rPr>
        <w:t>возможность беспрепятственного входа в помещения и выхода их них;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содействие при необходимости инвалиду при входе в объект и выходе из него;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Администрацию, при необходимости;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специалистов , предоставляющих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Администрации;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оказание специалистами  необходимой инвалидам помощи в преодолении барьеров, мешающих получению ими услуг наравне с другими лицами;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предоставление, при необходимости, услуги по месту жительства инвалида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и качества муниципальных услуг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предоставления муниципальных услуг в электронной форме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Особенности предоставления муниципальных услуг в электронной форме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2.18.1.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Запросы и обращения могут быть направлены в форме электронныхдокументов с использованием информационно-телекоммуникационных сетей общего пользования, в том числе сети Интернет.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5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2.18.2.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3.1.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D452A9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9F059C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прием заявления и документов, необходимых для предоставления муниципальной услуги, в том числе согласие на обработку персональных данных для физических лиц;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рассмотрение заявления и представленных документов;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hAnsi="Calibri" w:cs="Calibri"/>
        </w:rPr>
      </w:pPr>
    </w:p>
    <w:p w:rsidR="009F059C" w:rsidRDefault="00D452A9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3.3. </w:t>
      </w:r>
      <w:r w:rsidR="009F059C">
        <w:rPr>
          <w:rFonts w:ascii="Times New Roman CYR" w:hAnsi="Times New Roman CYR" w:cs="Times New Roman CYR"/>
          <w:b/>
          <w:bCs/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выполнения: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9F059C" w:rsidRDefault="009F059C" w:rsidP="00D452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 CYR" w:hAnsi="Times New Roman CYR" w:cs="Times New Roman CYR"/>
          <w:sz w:val="28"/>
          <w:szCs w:val="28"/>
        </w:rPr>
        <w:t>Прием и регистрация документов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Старший менеджер Администрации, в обязанности которого входит принятие документов: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1)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3)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сообщает заявителю номер и дату регистрации запроса.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 получение принятых документов от заявителя. Продолжительность административной процедуры не более 1 (одного) рабочего дня.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3.3.2. </w:t>
      </w:r>
      <w:r>
        <w:rPr>
          <w:rFonts w:ascii="Times New Roman CYR" w:hAnsi="Times New Roman CYR" w:cs="Times New Roman CYR"/>
          <w:sz w:val="28"/>
          <w:szCs w:val="28"/>
        </w:rPr>
        <w:t>Рассмотрение обращения заявителя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получении запроса заявителя Глава муниципального образования: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1)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устанавливает предмет обращения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2)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проверяет наличие приложенных к заявлению документов, перечисленных в пункте 2.6.1 настоящего Административного регламента;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Глава муниципального образования  обеспечивает организацию: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участия комиссии для оценки жилых помещений, расположенных на территории муниципального образования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 в осмотре жилого помещения. Результат административной процедуры - составление акта обследования помещения.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заседания комиссии для оценки жилых помещений, расположенных  на территории муниципального образования </w:t>
      </w:r>
      <w:r w:rsidR="00310D20">
        <w:rPr>
          <w:rFonts w:ascii="Times New Roman CYR" w:hAnsi="Times New Roman CYR" w:cs="Times New Roman CYR"/>
          <w:sz w:val="28"/>
          <w:szCs w:val="28"/>
        </w:rPr>
        <w:t>Пржевальского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 Демидовского района Смоленской области. Результат административной процедуры - заключение о признании помещения пригодным (непригодным) для постоянного проживания.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заключения о признании помещения пригодным (непригодным) для постоянного проживания, старший менеджер Администрации готовит в двух экземплярах проект Распоряжения Администрации (результат предоставления муниципальной услуги) заявителю.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административной процедуры является подписание Главой  муниципального образования Распоряжения Администрации о дальнейшем использовании помещения.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административной процедуры не более 24 дня.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 (Распоряжения и копии заключения) заявителю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процедуры выдачи результата предоставления муниципальной услуги является подписание Главой муниципального образования Постановления Администрации и поступление документов для выдачи заявителю старшему менеджеру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Постановления Администрации о дальнейшем использовании помещения регистрирует старший менеджер Администрации, в соответствии с установленными правилами ведения делопроизводства.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Постановления Администрации о дальнейшем использовании помещения (с копией заключения о признании помещения пригодным (непригодным) для постоянного проживания, аварийным и подлежащим сносу или реконструкции старший менеджер Администрации,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Копия распоряжения Администрации вместе с оригиналами документов, представленных заявителем, остается на хранении в Администрации.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Результатом административной процедуры является направление заявителю Распоряжения Администрации о дальнейшем использовании помещения (с копией заключения о признании помещения пригодным (непригодным) для постоянного проживания, аварийным и подлежащим сносу или реконструкции.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административной процедуры не более 5 дней.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pacing w:val="-1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4.1.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4.2.</w:t>
      </w:r>
      <w:r w:rsidRPr="009F05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310D20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r w:rsidR="00310D20" w:rsidRPr="00310D20">
        <w:rPr>
          <w:rFonts w:ascii="Times New Roman" w:hAnsi="Times New Roman" w:cs="Times New Roman"/>
          <w:color w:val="000000"/>
          <w:sz w:val="28"/>
          <w:szCs w:val="28"/>
        </w:rPr>
        <w:t>przhevalskoe_sp@admin-smolensk.ru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Оборганизации предоставления государственных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муниципальных услуг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Оборганизации предоставления государственных и муниципальных услуг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9F059C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452A9" w:rsidRDefault="009F059C" w:rsidP="009F059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D452A9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F059C">
        <w:rPr>
          <w:rFonts w:ascii="Times New Roman" w:hAnsi="Times New Roman" w:cs="Times New Roman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№1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для юридических лиц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6095"/>
      </w:tblGrid>
      <w:tr w:rsidR="009F059C" w:rsidRPr="009F059C" w:rsidTr="00A54177">
        <w:trPr>
          <w:trHeight w:val="1"/>
        </w:trPr>
        <w:tc>
          <w:tcPr>
            <w:tcW w:w="3794" w:type="dxa"/>
            <w:shd w:val="clear" w:color="000000" w:fill="FFFFFF"/>
          </w:tcPr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r w:rsidR="00310D20">
              <w:rPr>
                <w:rFonts w:ascii="Times New Roman" w:hAnsi="Times New Roman" w:cs="Times New Roman"/>
                <w:sz w:val="24"/>
                <w:szCs w:val="24"/>
              </w:rPr>
              <w:t>Пржевальского городского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Демидовского района </w:t>
            </w: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7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Место нахождения________________________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5417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ОГРН___________________________________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ИНН____________________________________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77">
              <w:rPr>
                <w:rFonts w:ascii="Times New Roman" w:hAnsi="Times New Roman" w:cs="Times New Roman"/>
                <w:sz w:val="24"/>
                <w:szCs w:val="24"/>
              </w:rPr>
              <w:t>Почтовый адрес и (или) адрес электронной почты___________________________________</w:t>
            </w:r>
            <w:r w:rsidR="00A541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F059C" w:rsidRPr="00A54177" w:rsidRDefault="009F059C" w:rsidP="00A5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предварительно согласовать предоставление земельного участка площадью _________ кв.м.,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кадастровый (е) номер (а) участка (ов)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D452A9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9F059C" w:rsidRDefault="009F059C" w:rsidP="00D4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границы земельного участка подлежат уточнению или образованы из ранее сформированных участков)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межевания территории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52A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образование испрашиваемого земельного участка предусмотрено проектом межевания территории)</w:t>
      </w:r>
    </w:p>
    <w:p w:rsidR="009F059C" w:rsidRPr="00D452A9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 предоставления земельного участка без</w:t>
      </w:r>
      <w:r w:rsidR="00D452A9">
        <w:rPr>
          <w:rFonts w:ascii="Times New Roman CYR" w:hAnsi="Times New Roman CYR" w:cs="Times New Roman CYR"/>
          <w:sz w:val="28"/>
          <w:szCs w:val="28"/>
        </w:rPr>
        <w:t xml:space="preserve"> проведения торгов___________________________</w:t>
      </w:r>
      <w:r w:rsidRPr="009F059C">
        <w:rPr>
          <w:rFonts w:ascii="Times New Roman" w:hAnsi="Times New Roman" w:cs="Times New Roman"/>
          <w:sz w:val="28"/>
          <w:szCs w:val="28"/>
        </w:rPr>
        <w:t>________</w:t>
      </w:r>
      <w:r w:rsidR="00D452A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предоставление земельного участка возможно на нескольких видах прав)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предоставлен взамен земельного участка, изымаемого для государственных или муниципальных нужд)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«____»___________20_____ </w:t>
      </w:r>
      <w:r>
        <w:rPr>
          <w:rFonts w:ascii="Times New Roman CYR" w:hAnsi="Times New Roman CYR" w:cs="Times New Roman CYR"/>
          <w:sz w:val="28"/>
          <w:szCs w:val="28"/>
        </w:rPr>
        <w:t>г.            Должность                            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ПЕЧАТЬ        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A54177" w:rsidRDefault="009F059C" w:rsidP="00A541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t>Опись предоставляемых документов: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для физических лиц</w:t>
      </w:r>
    </w:p>
    <w:tbl>
      <w:tblPr>
        <w:tblW w:w="0" w:type="auto"/>
        <w:tblLayout w:type="fixed"/>
        <w:tblLook w:val="0000"/>
      </w:tblPr>
      <w:tblGrid>
        <w:gridCol w:w="3708"/>
        <w:gridCol w:w="5979"/>
      </w:tblGrid>
      <w:tr w:rsidR="009F059C" w:rsidRPr="00A54177" w:rsidTr="00A54177">
        <w:trPr>
          <w:trHeight w:val="1"/>
        </w:trPr>
        <w:tc>
          <w:tcPr>
            <w:tcW w:w="3708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79" w:type="dxa"/>
            <w:shd w:val="clear" w:color="000000" w:fill="FFFFFF"/>
          </w:tcPr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Главе муниципального образования </w:t>
            </w: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Демидовский район</w:t>
            </w: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Смоленской области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F059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 CYR" w:hAnsi="Times New Roman CYR" w:cs="Times New Roman CYR"/>
              </w:rPr>
              <w:t>фамилия, имя, отчество)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Паспорт__________________________________</w:t>
            </w:r>
          </w:p>
          <w:p w:rsidR="009F059C" w:rsidRP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9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</w:t>
            </w:r>
            <w:r w:rsidR="00A54177">
              <w:rPr>
                <w:rFonts w:ascii="Times New Roman CYR" w:hAnsi="Times New Roman CYR" w:cs="Times New Roman CYR"/>
                <w:sz w:val="28"/>
                <w:szCs w:val="28"/>
              </w:rPr>
              <w:t>вы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 адрес и (или) адрес электронной почты___________________________________</w:t>
            </w:r>
          </w:p>
          <w:p w:rsidR="009F059C" w:rsidRPr="00A54177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9F059C" w:rsidRPr="00A54177" w:rsidRDefault="009F0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Прошу предварительно согласовать предоставление земельного участка площадью _________ кв.м.,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  кадастровый (е) номер (а) участка (ов)</w:t>
      </w:r>
      <w:r>
        <w:rPr>
          <w:rFonts w:ascii="Times New Roman CYR" w:hAnsi="Times New Roman CYR" w:cs="Times New Roman CYR"/>
          <w:sz w:val="28"/>
          <w:szCs w:val="28"/>
        </w:rPr>
        <w:t>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границы земельного участка подлежат уточнению или образованы из ранее сформированных участков)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проекта меж</w:t>
      </w:r>
      <w:r w:rsidR="00A54177">
        <w:rPr>
          <w:rFonts w:ascii="Times New Roman CYR" w:hAnsi="Times New Roman CYR" w:cs="Times New Roman CYR"/>
          <w:sz w:val="28"/>
          <w:szCs w:val="28"/>
        </w:rPr>
        <w:t>евания территории______________</w:t>
      </w: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образование испрашиваемого земельного участка предусмотрено проектом межевания территории)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 предоставления земельного участка без</w:t>
      </w:r>
      <w:r w:rsidR="00A54177">
        <w:rPr>
          <w:rFonts w:ascii="Times New Roman CYR" w:hAnsi="Times New Roman CYR" w:cs="Times New Roman CYR"/>
          <w:sz w:val="28"/>
          <w:szCs w:val="28"/>
        </w:rPr>
        <w:t xml:space="preserve"> проведения торгов_____________</w:t>
      </w: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права, на котором заявитель желает приобрести земельный участок__________________________________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предоставление земельного участка возможно на нескольких видах прав)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использования земельного участка_____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изъятии земельного участка для государственных или муниципальных нужд_____________________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предоставлен взамен земельного участка, изымаемого для государственных или муниципальных нужд)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</w:t>
      </w:r>
    </w:p>
    <w:p w:rsidR="009F059C" w:rsidRDefault="009F059C" w:rsidP="00A5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 случае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«____»___________20_____ </w:t>
      </w:r>
      <w:r>
        <w:rPr>
          <w:rFonts w:ascii="Times New Roman CYR" w:hAnsi="Times New Roman CYR" w:cs="Times New Roman CYR"/>
          <w:sz w:val="28"/>
          <w:szCs w:val="28"/>
        </w:rPr>
        <w:t>г.                           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Times New Roman CYR" w:hAnsi="Times New Roman CYR" w:cs="Times New Roman CYR"/>
          <w:sz w:val="24"/>
          <w:szCs w:val="24"/>
        </w:rPr>
        <w:t>Опись предоставляемых документов:</w:t>
      </w:r>
    </w:p>
    <w:p w:rsidR="009F059C" w:rsidRPr="00A54177" w:rsidRDefault="009F059C" w:rsidP="00A5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059C" w:rsidRPr="00A54177" w:rsidRDefault="00A54177" w:rsidP="00A54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177">
        <w:rPr>
          <w:rFonts w:ascii="Times New Roman" w:hAnsi="Times New Roman" w:cs="Times New Roman"/>
          <w:sz w:val="28"/>
          <w:szCs w:val="28"/>
        </w:rPr>
        <w:t>к  А</w:t>
      </w:r>
      <w:r w:rsidR="009F059C" w:rsidRPr="00A5417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СОГЛАСИЕ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обработку персональных данных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F059C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 физических лиц)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«____»__________20___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Я,________________________________________________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>
        <w:rPr>
          <w:rFonts w:ascii="Times New Roman CYR" w:hAnsi="Times New Roman CYR" w:cs="Times New Roman CYR"/>
          <w:sz w:val="28"/>
          <w:szCs w:val="28"/>
        </w:rPr>
        <w:t>Ф.И.О)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A54177">
        <w:rPr>
          <w:rFonts w:ascii="Times New Roman CYR" w:hAnsi="Times New Roman CYR" w:cs="Times New Roman CYR"/>
          <w:sz w:val="28"/>
          <w:szCs w:val="28"/>
        </w:rPr>
        <w:t>ерия ____________№ _________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вид документа, удостоверяющего личность)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кем и когда)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проживающий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по адресу:______________________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настоящим даю свое согласие на обработку Администрации муниципального образования </w:t>
      </w:r>
      <w:r w:rsidRPr="009F05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Демидовский район</w:t>
      </w:r>
      <w:r w:rsidRPr="009F05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области моих персональных данных и подтверждаю, что давая такое согласие, я действую своей волей и в своих интересах.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Согласие дается мною для целей ____________</w:t>
      </w:r>
      <w:r w:rsidR="00A54177"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54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цель обработки персональных данных)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распространяется на следующую информацию: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фамилия, имя, отчество, дата рождения, адрес регистрации, паспортные данные. 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желаемых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Данное согласие действует с  </w:t>
      </w:r>
      <w:r w:rsidRPr="009F059C">
        <w:rPr>
          <w:rFonts w:ascii="Times New Roman" w:hAnsi="Times New Roman" w:cs="Times New Roman"/>
          <w:sz w:val="28"/>
          <w:szCs w:val="28"/>
        </w:rPr>
        <w:t xml:space="preserve">«_____»_______________20___ </w:t>
      </w:r>
      <w:r>
        <w:rPr>
          <w:rFonts w:ascii="Times New Roman CYR" w:hAnsi="Times New Roman CYR" w:cs="Times New Roman CYR"/>
          <w:sz w:val="28"/>
          <w:szCs w:val="28"/>
        </w:rPr>
        <w:t>г. по окончании оказания муниципальной услуги.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4177" w:rsidRDefault="009F059C" w:rsidP="009F059C">
      <w:pPr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 CYR" w:hAnsi="Times New Roman CYR" w:cs="Times New Roman CYR"/>
          <w:sz w:val="20"/>
          <w:szCs w:val="20"/>
        </w:rPr>
        <w:sectPr w:rsidR="00A54177" w:rsidSect="009F059C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F05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Ф.И.О., подпись лица, давшего согласие)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№3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Административному регламенту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Блок-схема предоставления муниципальной услуги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Предварительное согласование предоставления земельного участка</w:t>
      </w:r>
      <w:r w:rsidRPr="009F059C">
        <w:rPr>
          <w:rFonts w:ascii="Times New Roman" w:hAnsi="Times New Roman" w:cs="Times New Roman"/>
          <w:sz w:val="28"/>
          <w:szCs w:val="28"/>
        </w:rPr>
        <w:t>»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и регистрация заявления и документов, необходимых для принятия решения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материалов дела по обращению и установление необходимости направления межведомственного запроса для получения документов, необходимых для предоставления муниципальной услуги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59C" w:rsidRDefault="00253D43" w:rsidP="0025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Необходим запрос                                                     </w:t>
      </w:r>
      <w:proofErr w:type="spellStart"/>
      <w:r w:rsidR="009F059C">
        <w:rPr>
          <w:rFonts w:ascii="Times New Roman CYR" w:hAnsi="Times New Roman CYR" w:cs="Times New Roman CYR"/>
          <w:sz w:val="28"/>
          <w:szCs w:val="28"/>
        </w:rPr>
        <w:t>Запрос</w:t>
      </w:r>
      <w:proofErr w:type="spellEnd"/>
      <w:r w:rsidR="009F059C">
        <w:rPr>
          <w:rFonts w:ascii="Times New Roman CYR" w:hAnsi="Times New Roman CYR" w:cs="Times New Roman CYR"/>
          <w:sz w:val="28"/>
          <w:szCs w:val="28"/>
        </w:rPr>
        <w:t xml:space="preserve"> не требуется</w:t>
      </w: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2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межведомственного запроса</w:t>
      </w:r>
    </w:p>
    <w:p w:rsidR="00253D43" w:rsidRDefault="00253D43" w:rsidP="0025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059C" w:rsidRDefault="009F059C" w:rsidP="00253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Получение документов</w:t>
      </w: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Pr="00A54177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одного из решений: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 предварительном согласовании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об отказе в предварительном согласовании предоставления земельного участка;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F05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решение о приостановлении срока рассмотрения заявления о предварительном согласовании предоставления земельного участка</w:t>
      </w: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3D43" w:rsidRDefault="00253D43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Выдача результата предоставления муниципальной услуги</w:t>
      </w: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F059C" w:rsidRDefault="009F059C" w:rsidP="009F05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22524" w:rsidRPr="00A54177" w:rsidRDefault="00622524"/>
    <w:sectPr w:rsidR="00622524" w:rsidRPr="00A54177" w:rsidSect="009F05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5CDB1C"/>
    <w:lvl w:ilvl="0">
      <w:numFmt w:val="bullet"/>
      <w:lvlText w:val="*"/>
      <w:lvlJc w:val="left"/>
    </w:lvl>
  </w:abstractNum>
  <w:abstractNum w:abstractNumId="1">
    <w:nsid w:val="46C53482"/>
    <w:multiLevelType w:val="multilevel"/>
    <w:tmpl w:val="46A240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1E34607"/>
    <w:multiLevelType w:val="hybridMultilevel"/>
    <w:tmpl w:val="EC88D5AA"/>
    <w:lvl w:ilvl="0" w:tplc="F25EBBF2">
      <w:start w:val="8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59C"/>
    <w:rsid w:val="000559A1"/>
    <w:rsid w:val="00253D43"/>
    <w:rsid w:val="003047C3"/>
    <w:rsid w:val="00310D20"/>
    <w:rsid w:val="00436D5E"/>
    <w:rsid w:val="0056177F"/>
    <w:rsid w:val="00590751"/>
    <w:rsid w:val="00622524"/>
    <w:rsid w:val="00675B01"/>
    <w:rsid w:val="006C1395"/>
    <w:rsid w:val="00755C3B"/>
    <w:rsid w:val="00771A1F"/>
    <w:rsid w:val="007B62AD"/>
    <w:rsid w:val="008B7F22"/>
    <w:rsid w:val="009F059C"/>
    <w:rsid w:val="00A54177"/>
    <w:rsid w:val="00B714F9"/>
    <w:rsid w:val="00C97D12"/>
    <w:rsid w:val="00CB23CD"/>
    <w:rsid w:val="00D4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4668;fld=134" TargetMode="External"/><Relationship Id="rId13" Type="http://schemas.openxmlformats.org/officeDocument/2006/relationships/hyperlink" Target="consultantplus://offline/ref=1F476442534B7EFAD2F829471B2E3E65487C95222B906D08ADDC16373477DA5873313A932ETA04N" TargetMode="External"/><Relationship Id="rId18" Type="http://schemas.openxmlformats.org/officeDocument/2006/relationships/hyperlink" Target="consultantplus://offline/ref=1F476442534B7EFAD2F829471B2E3E65487C95222B906D08ADDC16373477DA5873313A982BTA09N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476442534B7EFAD2F829471B2E3E65487C95222B906D08ADDC16373477DA5873313A982BTA09N" TargetMode="External"/><Relationship Id="rId7" Type="http://schemas.openxmlformats.org/officeDocument/2006/relationships/hyperlink" Target="http://www.consultant.ru/document/cons_doc_LAW_342029/c0faf6fdae894e8e85171d7d4bbd9f58cbc3b108/" TargetMode="External"/><Relationship Id="rId12" Type="http://schemas.openxmlformats.org/officeDocument/2006/relationships/hyperlink" Target="consultantplus://offline/ref=6AEAAA6F05C7949023C3529D0797FF4D69FDCE9674F8A5E5A3D0114155321BD26FF515D292DEv1O" TargetMode="External"/><Relationship Id="rId17" Type="http://schemas.openxmlformats.org/officeDocument/2006/relationships/hyperlink" Target="consultantplus://offline/ref=1F476442534B7EFAD2F829471B2E3E65487C95222B906D08ADDC16373477DA5873313A982BTA0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476442534B7EFAD2F829471B2E3E65487C95222B906D08ADDC16373477DA5873313A982BTA0DN" TargetMode="External"/><Relationship Id="rId20" Type="http://schemas.openxmlformats.org/officeDocument/2006/relationships/hyperlink" Target="consultantplus://offline/ref=1F476442534B7EFAD2F829471B2E3E65487C95222B906D08ADDC16373477DA5873313A9829TA0F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AEAAA6F05C7949023C3529D0797FF4D69FDCE9674F8A5E5A3D0114155321BD26FF515D393DEv3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476442534B7EFAD2F829471B2E3E65487C95222B906D08ADDC16373477DA5873313A982ATA0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EAAA6F05C7949023C3529D0797FF4D69FDCE9674F8A5E5A3D0114155321BD26FF515D390DEv1O" TargetMode="External"/><Relationship Id="rId19" Type="http://schemas.openxmlformats.org/officeDocument/2006/relationships/hyperlink" Target="consultantplus://offline/ref=1F476442534B7EFAD2F829471B2E3E65487C942B2F9C6D08ADDC163734T70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EAAA6F05C7949023C3529D0797FF4D69FDCE9674F8A5E5A3D0114155321BD26FF515D396DEv1O" TargetMode="External"/><Relationship Id="rId14" Type="http://schemas.openxmlformats.org/officeDocument/2006/relationships/hyperlink" Target="consultantplus://offline/ref=1F476442534B7EFAD2F829471B2E3E65487C95222B906D08ADDC16373477DA5873313A9829TA0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8476</Words>
  <Characters>48318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8</cp:revision>
  <cp:lastPrinted>2021-12-10T05:26:00Z</cp:lastPrinted>
  <dcterms:created xsi:type="dcterms:W3CDTF">2021-12-10T05:16:00Z</dcterms:created>
  <dcterms:modified xsi:type="dcterms:W3CDTF">2021-12-10T06:18:00Z</dcterms:modified>
</cp:coreProperties>
</file>